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ibri" w:hAnsi="Calibri" w:cs="Calibri"/>
          <w:sz w:val="20"/>
          <w:szCs w:val="20"/>
        </w:rPr>
      </w:pPr>
      <w:r>
        <w:rPr>
          <w:rFonts w:cs="Calibri" w:ascii="Calibri" w:hAnsi="Calibri"/>
          <w:sz w:val="20"/>
          <w:szCs w:val="20"/>
          <w:lang w:val="en-US"/>
        </w:rPr>
        <w:t>ERASMUS+ PARTNER IDENTIFICATION</w:t>
      </w:r>
    </w:p>
    <w:p>
      <w:pPr>
        <w:pStyle w:val="Normal"/>
        <w:jc w:val="center"/>
        <w:rPr>
          <w:rFonts w:ascii="Calibri" w:hAnsi="Calibri" w:cs="Calibri"/>
          <w:sz w:val="20"/>
          <w:szCs w:val="20"/>
          <w:lang w:val="en-US"/>
        </w:rPr>
      </w:pPr>
      <w:r>
        <w:rPr>
          <w:rFonts w:cs="Calibri" w:ascii="Calibri" w:hAnsi="Calibri"/>
          <w:sz w:val="20"/>
          <w:szCs w:val="20"/>
          <w:lang w:val="en-US"/>
        </w:rPr>
      </w:r>
    </w:p>
    <w:tbl>
      <w:tblPr>
        <w:tblStyle w:val="16"/>
        <w:tblW w:w="10907" w:type="dxa"/>
        <w:jc w:val="left"/>
        <w:tblInd w:w="-5" w:type="dxa"/>
        <w:tblCellMar>
          <w:top w:w="0" w:type="dxa"/>
          <w:left w:w="93" w:type="dxa"/>
          <w:bottom w:w="0" w:type="dxa"/>
          <w:right w:w="108" w:type="dxa"/>
        </w:tblCellMar>
      </w:tblPr>
      <w:tblGrid>
        <w:gridCol w:w="1818"/>
        <w:gridCol w:w="2"/>
        <w:gridCol w:w="1525"/>
        <w:gridCol w:w="181"/>
        <w:gridCol w:w="448"/>
        <w:gridCol w:w="6932"/>
      </w:tblGrid>
      <w:tr>
        <w:trPr/>
        <w:tc>
          <w:tcPr>
            <w:tcW w:w="10906" w:type="dxa"/>
            <w:gridSpan w:val="6"/>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Calibri" w:hAnsi="Calibri" w:cs="Calibri"/>
                <w:b/>
                <w:b/>
                <w:sz w:val="20"/>
                <w:szCs w:val="20"/>
              </w:rPr>
            </w:pPr>
            <w:r>
              <w:rPr>
                <w:rFonts w:cs="Calibri" w:ascii="Arial" w:hAnsi="Arial"/>
                <w:b/>
                <w:sz w:val="22"/>
                <w:szCs w:val="22"/>
                <w:lang w:val="en-US"/>
              </w:rPr>
              <w:t>A. PARTNER ORGANISATION</w:t>
            </w:r>
          </w:p>
        </w:tc>
      </w:tr>
      <w:tr>
        <w:trPr/>
        <w:tc>
          <w:tcPr>
            <w:tcW w:w="352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rPr>
                <w:rFonts w:ascii="Calibri" w:hAnsi="Calibri" w:cs="Calibri"/>
                <w:sz w:val="20"/>
                <w:szCs w:val="20"/>
              </w:rPr>
            </w:pPr>
            <w:r>
              <w:rPr>
                <w:rFonts w:cs="Calibri" w:ascii="Arial" w:hAnsi="Arial"/>
                <w:sz w:val="22"/>
                <w:szCs w:val="22"/>
                <w:lang w:val="en-US"/>
              </w:rPr>
              <w:t>PIC</w:t>
            </w:r>
          </w:p>
        </w:tc>
        <w:tc>
          <w:tcPr>
            <w:tcW w:w="738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uto" w:line="240" w:before="0" w:after="0"/>
              <w:jc w:val="center"/>
              <w:rPr>
                <w:rFonts w:cs="Arial"/>
                <w:color w:val="222222"/>
              </w:rPr>
            </w:pPr>
            <w:r>
              <w:rPr>
                <w:rFonts w:cs="Arial" w:ascii="Arial" w:hAnsi="Arial"/>
                <w:color w:val="222222"/>
                <w:sz w:val="22"/>
                <w:szCs w:val="22"/>
                <w:lang w:val="en-US"/>
              </w:rPr>
              <w:t xml:space="preserve">903673632 </w:t>
            </w:r>
          </w:p>
        </w:tc>
      </w:tr>
      <w:tr>
        <w:trPr/>
        <w:tc>
          <w:tcPr>
            <w:tcW w:w="3526" w:type="dxa"/>
            <w:gridSpan w:val="4"/>
            <w:tcBorders>
              <w:left w:val="single" w:sz="4" w:space="0" w:color="00000A"/>
              <w:bottom w:val="single" w:sz="4" w:space="0" w:color="00000A"/>
              <w:right w:val="single" w:sz="4" w:space="0" w:color="00000A"/>
            </w:tcBorders>
            <w:shd w:fill="auto" w:val="clear"/>
          </w:tcPr>
          <w:p>
            <w:pPr>
              <w:pStyle w:val="Normal"/>
              <w:rPr>
                <w:rFonts w:ascii="Arial" w:hAnsi="Arial"/>
                <w:sz w:val="22"/>
                <w:szCs w:val="22"/>
              </w:rPr>
            </w:pPr>
            <w:r>
              <w:rPr>
                <w:rFonts w:ascii="Arial" w:hAnsi="Arial"/>
                <w:sz w:val="22"/>
                <w:szCs w:val="22"/>
                <w:lang w:val="en-US"/>
              </w:rPr>
              <w:t>Organisation ID</w:t>
            </w:r>
          </w:p>
        </w:tc>
        <w:tc>
          <w:tcPr>
            <w:tcW w:w="7380" w:type="dxa"/>
            <w:gridSpan w:val="2"/>
            <w:tcBorders>
              <w:left w:val="single" w:sz="4" w:space="0" w:color="00000A"/>
              <w:bottom w:val="single" w:sz="4" w:space="0" w:color="00000A"/>
              <w:right w:val="single" w:sz="4" w:space="0" w:color="00000A"/>
            </w:tcBorders>
            <w:shd w:fill="auto" w:val="clear"/>
          </w:tcPr>
          <w:p>
            <w:pPr>
              <w:pStyle w:val="Normal"/>
              <w:shd w:val="clear" w:fill="FFFFFF"/>
              <w:snapToGrid w:val="false"/>
              <w:spacing w:lineRule="auto" w:line="240" w:before="0" w:after="0"/>
              <w:jc w:val="center"/>
              <w:rPr>
                <w:rFonts w:ascii="Arial" w:hAnsi="Arial"/>
                <w:sz w:val="22"/>
                <w:szCs w:val="22"/>
              </w:rPr>
            </w:pPr>
            <w:r>
              <w:rPr>
                <w:rFonts w:ascii="Arial" w:hAnsi="Arial"/>
                <w:sz w:val="22"/>
                <w:szCs w:val="22"/>
                <w:lang w:val="en-US"/>
              </w:rPr>
              <w:t>E10175297</w:t>
            </w:r>
          </w:p>
        </w:tc>
      </w:tr>
      <w:tr>
        <w:trPr/>
        <w:tc>
          <w:tcPr>
            <w:tcW w:w="352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rFonts w:ascii="Calibri" w:hAnsi="Calibri" w:cs="Calibri"/>
                <w:sz w:val="20"/>
                <w:szCs w:val="20"/>
                <w:lang w:val="en-US"/>
              </w:rPr>
            </w:pPr>
            <w:r>
              <w:rPr>
                <w:rFonts w:cs="Calibri" w:ascii="Arial" w:hAnsi="Arial"/>
                <w:sz w:val="22"/>
                <w:szCs w:val="22"/>
                <w:lang w:val="en-US"/>
              </w:rPr>
              <w:t>Full legal name  (National Language)</w:t>
            </w:r>
          </w:p>
        </w:tc>
        <w:tc>
          <w:tcPr>
            <w:tcW w:w="738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uto" w:line="240" w:before="0" w:after="0"/>
              <w:rPr>
                <w:rFonts w:ascii="Arial" w:hAnsi="Arial"/>
                <w:sz w:val="22"/>
                <w:szCs w:val="22"/>
              </w:rPr>
            </w:pPr>
            <w:r>
              <w:rPr>
                <w:rFonts w:cs="Arial" w:ascii="Arial" w:hAnsi="Arial"/>
                <w:b/>
                <w:bCs/>
                <w:color w:val="222222"/>
                <w:sz w:val="22"/>
                <w:szCs w:val="22"/>
                <w:lang w:val="en-US"/>
              </w:rPr>
              <w:t>Polo Europeo della Conoscenza - Istituto Comprensivo di Bosco Chiesanuova</w:t>
            </w:r>
          </w:p>
        </w:tc>
      </w:tr>
      <w:tr>
        <w:trPr/>
        <w:tc>
          <w:tcPr>
            <w:tcW w:w="352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rFonts w:ascii="Calibri" w:hAnsi="Calibri" w:cs="Calibri"/>
                <w:sz w:val="20"/>
                <w:szCs w:val="20"/>
                <w:lang w:val="en-US"/>
              </w:rPr>
            </w:pPr>
            <w:r>
              <w:rPr>
                <w:rFonts w:cs="Calibri" w:ascii="Arial" w:hAnsi="Arial"/>
                <w:sz w:val="22"/>
                <w:szCs w:val="22"/>
                <w:lang w:val="en-US"/>
              </w:rPr>
              <w:t>Full legal name  (Latin characters)</w:t>
            </w:r>
          </w:p>
        </w:tc>
        <w:tc>
          <w:tcPr>
            <w:tcW w:w="738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uto" w:line="240" w:before="0" w:after="0"/>
              <w:rPr>
                <w:rFonts w:ascii="Arial" w:hAnsi="Arial"/>
                <w:b w:val="false"/>
                <w:b w:val="false"/>
                <w:bCs w:val="false"/>
                <w:sz w:val="22"/>
                <w:szCs w:val="22"/>
                <w:lang w:val="en-US"/>
              </w:rPr>
            </w:pPr>
            <w:r>
              <w:rPr>
                <w:rFonts w:ascii="Arial" w:hAnsi="Arial"/>
                <w:b w:val="false"/>
                <w:bCs w:val="false"/>
                <w:sz w:val="22"/>
                <w:szCs w:val="22"/>
                <w:lang w:val="en-US"/>
              </w:rPr>
            </w:r>
          </w:p>
        </w:tc>
      </w:tr>
      <w:tr>
        <w:trPr>
          <w:trHeight w:val="221" w:hRule="atLeast"/>
        </w:trPr>
        <w:tc>
          <w:tcPr>
            <w:tcW w:w="352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rPr>
                <w:rFonts w:ascii="Calibri" w:hAnsi="Calibri" w:cs="Calibri"/>
                <w:sz w:val="20"/>
                <w:szCs w:val="20"/>
              </w:rPr>
            </w:pPr>
            <w:r>
              <w:rPr>
                <w:rFonts w:cs="Calibri" w:ascii="Arial" w:hAnsi="Arial"/>
                <w:sz w:val="22"/>
                <w:szCs w:val="22"/>
                <w:lang w:val="en-US"/>
              </w:rPr>
              <w:t>Acronym</w:t>
            </w:r>
          </w:p>
        </w:tc>
        <w:tc>
          <w:tcPr>
            <w:tcW w:w="738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uto" w:line="240" w:before="0" w:after="0"/>
              <w:rPr>
                <w:rFonts w:ascii="Arial" w:hAnsi="Arial" w:cs="Arial"/>
                <w:color w:val="222222"/>
                <w:sz w:val="20"/>
                <w:szCs w:val="20"/>
              </w:rPr>
            </w:pPr>
            <w:r>
              <w:rPr>
                <w:rFonts w:cs="Arial" w:ascii="Arial" w:hAnsi="Arial"/>
                <w:color w:val="222222"/>
                <w:sz w:val="22"/>
                <w:szCs w:val="22"/>
                <w:lang w:val="en-US"/>
              </w:rPr>
              <w:t>Europole</w:t>
            </w:r>
          </w:p>
        </w:tc>
      </w:tr>
      <w:tr>
        <w:trPr/>
        <w:tc>
          <w:tcPr>
            <w:tcW w:w="352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rFonts w:ascii="Calibri" w:hAnsi="Calibri"/>
                <w:sz w:val="20"/>
                <w:szCs w:val="20"/>
              </w:rPr>
            </w:pPr>
            <w:r>
              <w:rPr>
                <w:rFonts w:cs="Calibri" w:ascii="Arial" w:hAnsi="Arial"/>
                <w:sz w:val="22"/>
                <w:szCs w:val="22"/>
                <w:lang w:val="en-US"/>
              </w:rPr>
              <w:t>National ID (if applicable)</w:t>
            </w:r>
          </w:p>
        </w:tc>
        <w:tc>
          <w:tcPr>
            <w:tcW w:w="738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uto" w:line="240" w:before="0" w:after="0"/>
              <w:rPr>
                <w:rFonts w:ascii="Arial" w:hAnsi="Arial" w:cs="Arial"/>
                <w:color w:val="222222"/>
                <w:sz w:val="22"/>
                <w:szCs w:val="22"/>
                <w:lang w:val="en-US"/>
              </w:rPr>
            </w:pPr>
            <w:r>
              <w:rPr>
                <w:rFonts w:cs="Arial" w:ascii="Arial" w:hAnsi="Arial"/>
                <w:color w:val="222222"/>
                <w:sz w:val="22"/>
                <w:szCs w:val="22"/>
                <w:lang w:val="en-US"/>
              </w:rPr>
            </w:r>
          </w:p>
        </w:tc>
      </w:tr>
      <w:tr>
        <w:trPr/>
        <w:tc>
          <w:tcPr>
            <w:tcW w:w="352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rFonts w:ascii="Calibri" w:hAnsi="Calibri" w:cs="Calibri"/>
                <w:sz w:val="20"/>
                <w:szCs w:val="20"/>
                <w:lang w:val="en-US"/>
              </w:rPr>
            </w:pPr>
            <w:r>
              <w:rPr>
                <w:rFonts w:cs="Calibri" w:ascii="Arial" w:hAnsi="Arial"/>
                <w:sz w:val="22"/>
                <w:szCs w:val="22"/>
                <w:lang w:val="en-US"/>
              </w:rPr>
              <w:t>Department (if applicable)</w:t>
            </w:r>
          </w:p>
        </w:tc>
        <w:tc>
          <w:tcPr>
            <w:tcW w:w="738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uto" w:line="240" w:before="0" w:after="0"/>
              <w:rPr>
                <w:rFonts w:ascii="Arial" w:hAnsi="Arial" w:cs="Arial"/>
                <w:color w:val="222222"/>
                <w:sz w:val="22"/>
                <w:szCs w:val="22"/>
                <w:lang w:val="en-US"/>
              </w:rPr>
            </w:pPr>
            <w:r>
              <w:rPr>
                <w:rFonts w:cs="Arial" w:ascii="Arial" w:hAnsi="Arial"/>
                <w:color w:val="222222"/>
                <w:sz w:val="22"/>
                <w:szCs w:val="22"/>
                <w:lang w:val="en-US"/>
              </w:rPr>
            </w:r>
          </w:p>
        </w:tc>
      </w:tr>
      <w:tr>
        <w:trPr/>
        <w:tc>
          <w:tcPr>
            <w:tcW w:w="352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rFonts w:ascii="Calibri" w:hAnsi="Calibri" w:cs="Calibri"/>
                <w:sz w:val="20"/>
                <w:szCs w:val="20"/>
                <w:lang w:val="en-US"/>
              </w:rPr>
            </w:pPr>
            <w:r>
              <w:rPr>
                <w:rFonts w:cs="Calibri" w:ascii="Arial" w:hAnsi="Arial"/>
                <w:sz w:val="22"/>
                <w:szCs w:val="22"/>
                <w:lang w:val="en-US"/>
              </w:rPr>
              <w:t>Address (Street and number)</w:t>
            </w:r>
          </w:p>
        </w:tc>
        <w:tc>
          <w:tcPr>
            <w:tcW w:w="738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widowControl/>
              <w:bidi w:val="0"/>
              <w:spacing w:lineRule="auto" w:line="276" w:before="0" w:after="200"/>
              <w:jc w:val="left"/>
              <w:rPr>
                <w:rFonts w:ascii="Calibri" w:hAnsi="Calibri"/>
                <w:sz w:val="20"/>
                <w:szCs w:val="20"/>
                <w:lang w:val="it-IT"/>
              </w:rPr>
            </w:pPr>
            <w:r>
              <w:rPr>
                <w:rFonts w:ascii="Arial" w:hAnsi="Arial"/>
                <w:sz w:val="22"/>
                <w:szCs w:val="22"/>
                <w:lang w:val="en-US"/>
              </w:rPr>
              <w:t xml:space="preserve">Località Carcaro 26/A </w:t>
            </w:r>
          </w:p>
        </w:tc>
      </w:tr>
      <w:tr>
        <w:trPr/>
        <w:tc>
          <w:tcPr>
            <w:tcW w:w="352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rFonts w:ascii="Calibri" w:hAnsi="Calibri" w:cs="Calibri"/>
                <w:sz w:val="20"/>
                <w:szCs w:val="20"/>
                <w:lang w:val="en-US"/>
              </w:rPr>
            </w:pPr>
            <w:r>
              <w:rPr>
                <w:rFonts w:cs="Calibri" w:ascii="Arial" w:hAnsi="Arial"/>
                <w:sz w:val="22"/>
                <w:szCs w:val="22"/>
                <w:lang w:val="en-US"/>
              </w:rPr>
              <w:t>Country</w:t>
            </w:r>
          </w:p>
        </w:tc>
        <w:tc>
          <w:tcPr>
            <w:tcW w:w="738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widowControl/>
              <w:bidi w:val="0"/>
              <w:spacing w:lineRule="auto" w:line="276" w:before="0" w:after="200"/>
              <w:jc w:val="left"/>
              <w:rPr>
                <w:rFonts w:ascii="Calibri" w:hAnsi="Calibri"/>
                <w:sz w:val="20"/>
                <w:szCs w:val="20"/>
              </w:rPr>
            </w:pPr>
            <w:r>
              <w:rPr>
                <w:rFonts w:ascii="Arial" w:hAnsi="Arial"/>
                <w:sz w:val="22"/>
                <w:szCs w:val="22"/>
                <w:lang w:val="en-US"/>
              </w:rPr>
              <w:t>Italy</w:t>
            </w:r>
          </w:p>
        </w:tc>
      </w:tr>
      <w:tr>
        <w:trPr/>
        <w:tc>
          <w:tcPr>
            <w:tcW w:w="352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tabs>
                <w:tab w:val="clear" w:pos="720"/>
                <w:tab w:val="left" w:pos="880" w:leader="none"/>
              </w:tabs>
              <w:rPr>
                <w:rFonts w:ascii="Calibri" w:hAnsi="Calibri" w:cs="Calibri"/>
                <w:sz w:val="20"/>
                <w:szCs w:val="20"/>
              </w:rPr>
            </w:pPr>
            <w:r>
              <w:rPr>
                <w:rFonts w:cs="Calibri" w:ascii="Arial" w:hAnsi="Arial"/>
                <w:sz w:val="22"/>
                <w:szCs w:val="22"/>
                <w:lang w:val="en-US"/>
              </w:rPr>
              <w:t>Region</w:t>
            </w:r>
          </w:p>
        </w:tc>
        <w:tc>
          <w:tcPr>
            <w:tcW w:w="738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widowControl/>
              <w:bidi w:val="0"/>
              <w:spacing w:lineRule="auto" w:line="276" w:before="0" w:after="200"/>
              <w:jc w:val="left"/>
              <w:rPr>
                <w:rFonts w:ascii="Calibri" w:hAnsi="Calibri"/>
                <w:sz w:val="20"/>
                <w:szCs w:val="20"/>
              </w:rPr>
            </w:pPr>
            <w:r>
              <w:rPr>
                <w:rFonts w:ascii="Arial" w:hAnsi="Arial"/>
                <w:sz w:val="22"/>
                <w:szCs w:val="22"/>
                <w:lang w:val="en-US"/>
              </w:rPr>
              <w:t>Veneto</w:t>
            </w:r>
          </w:p>
        </w:tc>
      </w:tr>
      <w:tr>
        <w:trPr/>
        <w:tc>
          <w:tcPr>
            <w:tcW w:w="352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tabs>
                <w:tab w:val="clear" w:pos="720"/>
                <w:tab w:val="left" w:pos="1420" w:leader="none"/>
              </w:tabs>
              <w:rPr>
                <w:rFonts w:ascii="Calibri" w:hAnsi="Calibri" w:cs="Calibri"/>
                <w:sz w:val="20"/>
                <w:szCs w:val="20"/>
              </w:rPr>
            </w:pPr>
            <w:r>
              <w:rPr>
                <w:rFonts w:cs="Calibri" w:ascii="Arial" w:hAnsi="Arial"/>
                <w:sz w:val="22"/>
                <w:szCs w:val="22"/>
                <w:lang w:val="en-US"/>
              </w:rPr>
              <w:t>P.O. Box</w:t>
            </w:r>
          </w:p>
        </w:tc>
        <w:tc>
          <w:tcPr>
            <w:tcW w:w="738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uto" w:line="240" w:before="0" w:after="0"/>
              <w:rPr>
                <w:rFonts w:ascii="Arial" w:hAnsi="Arial" w:cs="Arial"/>
                <w:color w:val="222222"/>
                <w:sz w:val="22"/>
                <w:szCs w:val="22"/>
                <w:lang w:val="en-US"/>
              </w:rPr>
            </w:pPr>
            <w:r>
              <w:rPr>
                <w:rFonts w:cs="Arial" w:ascii="Arial" w:hAnsi="Arial"/>
                <w:color w:val="222222"/>
                <w:sz w:val="22"/>
                <w:szCs w:val="22"/>
                <w:lang w:val="en-US"/>
              </w:rPr>
            </w:r>
          </w:p>
        </w:tc>
      </w:tr>
      <w:tr>
        <w:trPr/>
        <w:tc>
          <w:tcPr>
            <w:tcW w:w="352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rFonts w:ascii="Calibri" w:hAnsi="Calibri" w:cs="Calibri"/>
                <w:sz w:val="20"/>
                <w:szCs w:val="20"/>
                <w:lang w:val="en-US"/>
              </w:rPr>
            </w:pPr>
            <w:r>
              <w:rPr>
                <w:rFonts w:cs="Calibri" w:ascii="Arial" w:hAnsi="Arial"/>
                <w:sz w:val="22"/>
                <w:szCs w:val="22"/>
                <w:lang w:val="en-US"/>
              </w:rPr>
              <w:t>Post Code</w:t>
            </w:r>
          </w:p>
        </w:tc>
        <w:tc>
          <w:tcPr>
            <w:tcW w:w="738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widowControl/>
              <w:bidi w:val="0"/>
              <w:spacing w:lineRule="auto" w:line="276" w:before="0" w:after="200"/>
              <w:jc w:val="left"/>
              <w:rPr>
                <w:rFonts w:ascii="Calibri" w:hAnsi="Calibri"/>
                <w:sz w:val="20"/>
                <w:szCs w:val="20"/>
              </w:rPr>
            </w:pPr>
            <w:r>
              <w:rPr>
                <w:rFonts w:ascii="Arial" w:hAnsi="Arial"/>
                <w:sz w:val="22"/>
                <w:szCs w:val="22"/>
                <w:lang w:val="en-US"/>
              </w:rPr>
              <w:t>37021</w:t>
            </w:r>
          </w:p>
        </w:tc>
      </w:tr>
      <w:tr>
        <w:trPr/>
        <w:tc>
          <w:tcPr>
            <w:tcW w:w="352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rFonts w:ascii="Calibri" w:hAnsi="Calibri" w:cs="Calibri"/>
                <w:sz w:val="20"/>
                <w:szCs w:val="20"/>
                <w:lang w:val="en-US"/>
              </w:rPr>
            </w:pPr>
            <w:r>
              <w:rPr>
                <w:rFonts w:cs="Calibri" w:ascii="Arial" w:hAnsi="Arial"/>
                <w:sz w:val="22"/>
                <w:szCs w:val="22"/>
                <w:lang w:val="en-US"/>
              </w:rPr>
              <w:t>CEDEX</w:t>
            </w:r>
          </w:p>
        </w:tc>
        <w:tc>
          <w:tcPr>
            <w:tcW w:w="738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widowControl/>
              <w:bidi w:val="0"/>
              <w:snapToGrid w:val="false"/>
              <w:spacing w:lineRule="auto" w:line="276" w:before="0" w:after="200"/>
              <w:jc w:val="left"/>
              <w:rPr>
                <w:rFonts w:ascii="Arial" w:hAnsi="Arial"/>
                <w:sz w:val="22"/>
                <w:szCs w:val="22"/>
                <w:lang w:val="en-US"/>
              </w:rPr>
            </w:pPr>
            <w:r>
              <w:rPr>
                <w:rFonts w:ascii="Arial" w:hAnsi="Arial"/>
                <w:sz w:val="22"/>
                <w:szCs w:val="22"/>
                <w:lang w:val="en-US"/>
              </w:rPr>
            </w:r>
          </w:p>
        </w:tc>
      </w:tr>
      <w:tr>
        <w:trPr/>
        <w:tc>
          <w:tcPr>
            <w:tcW w:w="352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rPr>
                <w:rFonts w:ascii="Calibri" w:hAnsi="Calibri" w:cs="Calibri"/>
                <w:sz w:val="20"/>
                <w:szCs w:val="20"/>
              </w:rPr>
            </w:pPr>
            <w:r>
              <w:rPr>
                <w:rFonts w:cs="Calibri" w:ascii="Arial" w:hAnsi="Arial"/>
                <w:sz w:val="22"/>
                <w:szCs w:val="22"/>
                <w:lang w:val="en-US"/>
              </w:rPr>
              <w:t>City</w:t>
            </w:r>
          </w:p>
        </w:tc>
        <w:tc>
          <w:tcPr>
            <w:tcW w:w="738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widowControl/>
              <w:bidi w:val="0"/>
              <w:spacing w:lineRule="auto" w:line="276" w:before="0" w:after="200"/>
              <w:jc w:val="left"/>
              <w:rPr>
                <w:rFonts w:ascii="Calibri" w:hAnsi="Calibri"/>
                <w:sz w:val="20"/>
                <w:szCs w:val="20"/>
              </w:rPr>
            </w:pPr>
            <w:r>
              <w:rPr>
                <w:rFonts w:ascii="Arial" w:hAnsi="Arial"/>
                <w:sz w:val="22"/>
                <w:szCs w:val="22"/>
                <w:lang w:val="en-US"/>
              </w:rPr>
              <w:t>Bosco Chiesanuova</w:t>
            </w:r>
          </w:p>
        </w:tc>
      </w:tr>
      <w:tr>
        <w:trPr/>
        <w:tc>
          <w:tcPr>
            <w:tcW w:w="352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rFonts w:ascii="Calibri" w:hAnsi="Calibri" w:cs="Calibri"/>
                <w:sz w:val="20"/>
                <w:szCs w:val="20"/>
                <w:lang w:val="en-US"/>
              </w:rPr>
            </w:pPr>
            <w:r>
              <w:rPr>
                <w:rFonts w:cs="Calibri" w:ascii="Arial" w:hAnsi="Arial"/>
                <w:sz w:val="22"/>
                <w:szCs w:val="22"/>
                <w:lang w:val="en-US"/>
              </w:rPr>
              <w:t>Website</w:t>
            </w:r>
          </w:p>
        </w:tc>
        <w:tc>
          <w:tcPr>
            <w:tcW w:w="738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widowControl/>
              <w:bidi w:val="0"/>
              <w:spacing w:lineRule="auto" w:line="276" w:before="0" w:after="200"/>
              <w:jc w:val="left"/>
              <w:rPr>
                <w:rFonts w:ascii="Calibri" w:hAnsi="Calibri"/>
                <w:sz w:val="20"/>
                <w:szCs w:val="20"/>
              </w:rPr>
            </w:pPr>
            <w:r>
              <w:rPr>
                <w:rFonts w:ascii="Arial" w:hAnsi="Arial"/>
                <w:sz w:val="22"/>
                <w:szCs w:val="22"/>
                <w:lang w:val="en-US"/>
              </w:rPr>
              <w:t>Www.europole.org</w:t>
            </w:r>
          </w:p>
        </w:tc>
      </w:tr>
      <w:tr>
        <w:trPr/>
        <w:tc>
          <w:tcPr>
            <w:tcW w:w="352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rFonts w:ascii="Calibri" w:hAnsi="Calibri" w:cs="Calibri"/>
                <w:sz w:val="20"/>
                <w:szCs w:val="20"/>
                <w:lang w:val="en-US"/>
              </w:rPr>
            </w:pPr>
            <w:r>
              <w:rPr>
                <w:rFonts w:cs="Calibri" w:ascii="Arial" w:hAnsi="Arial"/>
                <w:sz w:val="22"/>
                <w:szCs w:val="22"/>
                <w:lang w:val="en-US"/>
              </w:rPr>
              <w:t>Email</w:t>
            </w:r>
          </w:p>
        </w:tc>
        <w:tc>
          <w:tcPr>
            <w:tcW w:w="738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widowControl/>
              <w:bidi w:val="0"/>
              <w:spacing w:lineRule="auto" w:line="276" w:before="0" w:after="200"/>
              <w:jc w:val="left"/>
              <w:rPr>
                <w:rFonts w:ascii="Calibri" w:hAnsi="Calibri"/>
                <w:sz w:val="20"/>
                <w:szCs w:val="20"/>
              </w:rPr>
            </w:pPr>
            <w:r>
              <w:rPr>
                <w:rFonts w:ascii="Arial" w:hAnsi="Arial"/>
                <w:sz w:val="22"/>
                <w:szCs w:val="22"/>
                <w:lang w:val="en-US"/>
              </w:rPr>
              <w:t>europole@europole.org</w:t>
            </w:r>
          </w:p>
        </w:tc>
      </w:tr>
      <w:tr>
        <w:trPr>
          <w:trHeight w:val="70" w:hRule="atLeast"/>
        </w:trPr>
        <w:tc>
          <w:tcPr>
            <w:tcW w:w="352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rFonts w:ascii="Calibri" w:hAnsi="Calibri" w:cs="Calibri"/>
                <w:sz w:val="20"/>
                <w:szCs w:val="20"/>
                <w:lang w:val="en-US"/>
              </w:rPr>
            </w:pPr>
            <w:r>
              <w:rPr>
                <w:rFonts w:cs="Calibri" w:ascii="Arial" w:hAnsi="Arial"/>
                <w:sz w:val="22"/>
                <w:szCs w:val="22"/>
                <w:lang w:val="en-US"/>
              </w:rPr>
              <w:t>Telephone 1</w:t>
            </w:r>
          </w:p>
        </w:tc>
        <w:tc>
          <w:tcPr>
            <w:tcW w:w="738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widowControl/>
              <w:bidi w:val="0"/>
              <w:spacing w:lineRule="auto" w:line="276" w:before="0" w:after="200"/>
              <w:jc w:val="left"/>
              <w:rPr>
                <w:rFonts w:ascii="Calibri" w:hAnsi="Calibri"/>
                <w:sz w:val="20"/>
                <w:szCs w:val="20"/>
              </w:rPr>
            </w:pPr>
            <w:r>
              <w:rPr>
                <w:rFonts w:ascii="Arial" w:hAnsi="Arial"/>
                <w:sz w:val="22"/>
                <w:szCs w:val="22"/>
                <w:lang w:val="en-US"/>
              </w:rPr>
              <w:t>+39 3482681898</w:t>
            </w:r>
          </w:p>
        </w:tc>
      </w:tr>
      <w:tr>
        <w:trPr/>
        <w:tc>
          <w:tcPr>
            <w:tcW w:w="352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tabs>
                <w:tab w:val="clear" w:pos="720"/>
                <w:tab w:val="left" w:pos="460" w:leader="none"/>
              </w:tabs>
              <w:rPr>
                <w:rFonts w:ascii="Calibri" w:hAnsi="Calibri" w:cs="Calibri"/>
                <w:sz w:val="20"/>
                <w:szCs w:val="20"/>
              </w:rPr>
            </w:pPr>
            <w:r>
              <w:rPr>
                <w:rFonts w:cs="Calibri" w:ascii="Arial" w:hAnsi="Arial"/>
                <w:sz w:val="22"/>
                <w:szCs w:val="22"/>
                <w:lang w:val="en-US"/>
              </w:rPr>
              <w:t>Telephone 2</w:t>
            </w:r>
          </w:p>
        </w:tc>
        <w:tc>
          <w:tcPr>
            <w:tcW w:w="738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widowControl/>
              <w:bidi w:val="0"/>
              <w:snapToGrid w:val="false"/>
              <w:spacing w:lineRule="auto" w:line="276" w:before="0" w:after="200"/>
              <w:jc w:val="left"/>
              <w:rPr>
                <w:rFonts w:ascii="Arial" w:hAnsi="Arial"/>
                <w:sz w:val="22"/>
                <w:szCs w:val="22"/>
                <w:lang w:val="en-US"/>
              </w:rPr>
            </w:pPr>
            <w:r>
              <w:rPr>
                <w:rFonts w:ascii="Arial" w:hAnsi="Arial"/>
                <w:sz w:val="22"/>
                <w:szCs w:val="22"/>
                <w:lang w:val="en-US"/>
              </w:rPr>
            </w:r>
          </w:p>
        </w:tc>
      </w:tr>
      <w:tr>
        <w:trPr/>
        <w:tc>
          <w:tcPr>
            <w:tcW w:w="352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rPr>
                <w:rFonts w:ascii="Calibri" w:hAnsi="Calibri" w:cs="Calibri"/>
                <w:sz w:val="20"/>
                <w:szCs w:val="20"/>
                <w:lang w:val="en-US"/>
              </w:rPr>
            </w:pPr>
            <w:r>
              <w:rPr>
                <w:rFonts w:cs="Calibri" w:ascii="Arial" w:hAnsi="Arial"/>
                <w:sz w:val="22"/>
                <w:szCs w:val="22"/>
                <w:lang w:val="en-US"/>
              </w:rPr>
              <w:t>Fax</w:t>
            </w:r>
          </w:p>
        </w:tc>
        <w:tc>
          <w:tcPr>
            <w:tcW w:w="738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napToGrid w:val="false"/>
              <w:spacing w:lineRule="auto" w:line="240" w:before="0" w:after="0"/>
              <w:rPr>
                <w:rFonts w:ascii="Calibri" w:hAnsi="Calibri"/>
                <w:sz w:val="20"/>
                <w:szCs w:val="20"/>
              </w:rPr>
            </w:pPr>
            <w:r>
              <w:rPr>
                <w:rFonts w:cs="Calibri" w:ascii="Arial" w:hAnsi="Arial"/>
                <w:sz w:val="22"/>
                <w:szCs w:val="22"/>
                <w:lang w:val="en-US"/>
              </w:rPr>
              <w:t xml:space="preserve">+39 0454642919 </w:t>
            </w:r>
          </w:p>
        </w:tc>
      </w:tr>
      <w:tr>
        <w:trPr/>
        <w:tc>
          <w:tcPr>
            <w:tcW w:w="10906" w:type="dxa"/>
            <w:gridSpan w:val="6"/>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Calibri" w:hAnsi="Calibri" w:cs="Calibri"/>
                <w:b/>
                <w:b/>
                <w:sz w:val="20"/>
                <w:szCs w:val="20"/>
              </w:rPr>
            </w:pPr>
            <w:r>
              <w:rPr>
                <w:rFonts w:cs="Calibri" w:ascii="Arial" w:hAnsi="Arial"/>
                <w:b/>
                <w:sz w:val="22"/>
                <w:szCs w:val="22"/>
                <w:lang w:val="en-US"/>
              </w:rPr>
              <w:t>B. PROFILE</w:t>
            </w:r>
          </w:p>
        </w:tc>
      </w:tr>
      <w:tr>
        <w:trPr/>
        <w:tc>
          <w:tcPr>
            <w:tcW w:w="3974" w:type="dxa"/>
            <w:gridSpan w:val="5"/>
            <w:tcBorders>
              <w:top w:val="single" w:sz="4" w:space="0" w:color="00000A"/>
              <w:left w:val="single" w:sz="4" w:space="0" w:color="00000A"/>
              <w:bottom w:val="single" w:sz="4" w:space="0" w:color="00000A"/>
              <w:right w:val="single" w:sz="4" w:space="0" w:color="00000A"/>
            </w:tcBorders>
            <w:shd w:fill="auto" w:val="clear"/>
          </w:tcPr>
          <w:p>
            <w:pPr>
              <w:pStyle w:val="Normal"/>
              <w:rPr>
                <w:rFonts w:ascii="Calibri" w:hAnsi="Calibri" w:cs="Calibri"/>
                <w:sz w:val="20"/>
                <w:szCs w:val="20"/>
              </w:rPr>
            </w:pPr>
            <w:r>
              <w:rPr>
                <w:rFonts w:cs="Calibri" w:ascii="Arial" w:hAnsi="Arial"/>
                <w:sz w:val="22"/>
                <w:szCs w:val="22"/>
                <w:lang w:val="en-US"/>
              </w:rPr>
              <w:t>Type of Organisation</w:t>
            </w:r>
          </w:p>
        </w:tc>
        <w:tc>
          <w:tcPr>
            <w:tcW w:w="6932"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Calibri" w:hAnsi="Calibri"/>
                <w:sz w:val="20"/>
                <w:szCs w:val="20"/>
              </w:rPr>
            </w:pPr>
            <w:r>
              <w:rPr>
                <w:rFonts w:cs="Calibri" w:ascii="Arial" w:hAnsi="Arial"/>
                <w:sz w:val="22"/>
                <w:szCs w:val="22"/>
                <w:lang w:val="en-US"/>
              </w:rPr>
              <w:t>National Network of Educational Institions</w:t>
            </w:r>
          </w:p>
        </w:tc>
      </w:tr>
      <w:tr>
        <w:trPr/>
        <w:tc>
          <w:tcPr>
            <w:tcW w:w="3974" w:type="dxa"/>
            <w:gridSpan w:val="5"/>
            <w:tcBorders>
              <w:top w:val="single" w:sz="4" w:space="0" w:color="00000A"/>
              <w:left w:val="single" w:sz="4" w:space="0" w:color="00000A"/>
              <w:bottom w:val="single" w:sz="4" w:space="0" w:color="00000A"/>
              <w:right w:val="single" w:sz="4" w:space="0" w:color="00000A"/>
            </w:tcBorders>
            <w:shd w:fill="auto" w:val="clear"/>
          </w:tcPr>
          <w:p>
            <w:pPr>
              <w:pStyle w:val="Normal"/>
              <w:tabs>
                <w:tab w:val="clear" w:pos="720"/>
                <w:tab w:val="left" w:pos="500" w:leader="none"/>
              </w:tabs>
              <w:rPr>
                <w:rFonts w:ascii="Calibri" w:hAnsi="Calibri" w:cs="Calibri"/>
                <w:sz w:val="20"/>
                <w:szCs w:val="20"/>
              </w:rPr>
            </w:pPr>
            <w:r>
              <w:rPr>
                <w:rFonts w:cs="Calibri" w:ascii="Arial" w:hAnsi="Arial"/>
                <w:sz w:val="22"/>
                <w:szCs w:val="22"/>
                <w:lang w:val="en-US"/>
              </w:rPr>
              <w:t>Is the partner organisation a public body?</w:t>
            </w:r>
          </w:p>
        </w:tc>
        <w:tc>
          <w:tcPr>
            <w:tcW w:w="6932"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Calibri" w:hAnsi="Calibri" w:cs="Calibri"/>
                <w:sz w:val="20"/>
                <w:szCs w:val="20"/>
              </w:rPr>
            </w:pPr>
            <w:r>
              <w:rPr>
                <w:rFonts w:cs="Calibri" w:ascii="Arial" w:hAnsi="Arial"/>
                <w:sz w:val="22"/>
                <w:szCs w:val="22"/>
                <w:lang w:val="en-US"/>
              </w:rPr>
              <w:t>Yes</w:t>
            </w:r>
          </w:p>
        </w:tc>
      </w:tr>
      <w:tr>
        <w:trPr/>
        <w:tc>
          <w:tcPr>
            <w:tcW w:w="3974" w:type="dxa"/>
            <w:gridSpan w:val="5"/>
            <w:tcBorders>
              <w:top w:val="single" w:sz="4" w:space="0" w:color="00000A"/>
              <w:left w:val="single" w:sz="4" w:space="0" w:color="00000A"/>
              <w:bottom w:val="single" w:sz="4" w:space="0" w:color="00000A"/>
              <w:right w:val="single" w:sz="4" w:space="0" w:color="00000A"/>
            </w:tcBorders>
            <w:shd w:fill="auto" w:val="clear"/>
          </w:tcPr>
          <w:p>
            <w:pPr>
              <w:pStyle w:val="Normal"/>
              <w:rPr>
                <w:rFonts w:ascii="Calibri" w:hAnsi="Calibri" w:cs="Calibri"/>
                <w:sz w:val="20"/>
                <w:szCs w:val="20"/>
              </w:rPr>
            </w:pPr>
            <w:r>
              <w:rPr>
                <w:rFonts w:cs="Calibri" w:ascii="Arial" w:hAnsi="Arial"/>
                <w:sz w:val="22"/>
                <w:szCs w:val="22"/>
                <w:lang w:val="en-US"/>
              </w:rPr>
              <w:t>Is the partner organisation a non-profit?</w:t>
            </w:r>
          </w:p>
        </w:tc>
        <w:tc>
          <w:tcPr>
            <w:tcW w:w="6932"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Calibri" w:hAnsi="Calibri" w:cs="Calibri"/>
                <w:sz w:val="20"/>
                <w:szCs w:val="20"/>
              </w:rPr>
            </w:pPr>
            <w:r>
              <w:rPr>
                <w:rFonts w:cs="Calibri" w:ascii="Arial" w:hAnsi="Arial"/>
                <w:sz w:val="22"/>
                <w:szCs w:val="22"/>
                <w:lang w:val="en-US"/>
              </w:rPr>
              <w:t>Yes</w:t>
            </w:r>
          </w:p>
        </w:tc>
      </w:tr>
      <w:tr>
        <w:trPr/>
        <w:tc>
          <w:tcPr>
            <w:tcW w:w="10906" w:type="dxa"/>
            <w:gridSpan w:val="6"/>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Calibri" w:hAnsi="Calibri" w:cs="Calibri"/>
                <w:b/>
                <w:b/>
                <w:sz w:val="20"/>
                <w:szCs w:val="20"/>
              </w:rPr>
            </w:pPr>
            <w:r>
              <w:rPr>
                <w:rFonts w:cs="Calibri" w:ascii="Arial" w:hAnsi="Arial"/>
                <w:b/>
                <w:sz w:val="22"/>
                <w:szCs w:val="22"/>
                <w:lang w:val="en-US"/>
              </w:rPr>
              <w:t>C. ACCREDITATION</w:t>
            </w:r>
          </w:p>
        </w:tc>
      </w:tr>
      <w:tr>
        <w:trPr/>
        <w:tc>
          <w:tcPr>
            <w:tcW w:w="3345" w:type="dxa"/>
            <w:gridSpan w:val="3"/>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Calibri" w:hAnsi="Calibri" w:cs="Calibri"/>
                <w:sz w:val="20"/>
                <w:szCs w:val="20"/>
              </w:rPr>
            </w:pPr>
            <w:r>
              <w:rPr>
                <w:rFonts w:cs="Calibri" w:ascii="Arial" w:hAnsi="Arial"/>
                <w:sz w:val="22"/>
                <w:szCs w:val="22"/>
                <w:lang w:val="en-US"/>
              </w:rPr>
              <w:t>Has the organisation received any type of accreditation before submitting this application?</w:t>
            </w:r>
          </w:p>
        </w:tc>
        <w:tc>
          <w:tcPr>
            <w:tcW w:w="7561" w:type="dxa"/>
            <w:gridSpan w:val="3"/>
            <w:tcBorders>
              <w:top w:val="single" w:sz="4" w:space="0" w:color="00000A"/>
              <w:left w:val="single" w:sz="4" w:space="0" w:color="00000A"/>
              <w:bottom w:val="single" w:sz="4" w:space="0" w:color="00000A"/>
              <w:right w:val="single" w:sz="4" w:space="0" w:color="00000A"/>
            </w:tcBorders>
            <w:shd w:fill="auto" w:val="clear"/>
          </w:tcPr>
          <w:p>
            <w:pPr>
              <w:pStyle w:val="ColorfulListAccent11"/>
              <w:numPr>
                <w:ilvl w:val="0"/>
                <w:numId w:val="1"/>
              </w:numPr>
              <w:rPr>
                <w:rFonts w:ascii="Arial" w:hAnsi="Arial" w:cs="Calibri"/>
                <w:sz w:val="22"/>
                <w:szCs w:val="22"/>
                <w:lang w:val="en-US"/>
              </w:rPr>
            </w:pPr>
            <w:r>
              <w:rPr>
                <w:rFonts w:cs="Calibri" w:ascii="Arial" w:hAnsi="Arial"/>
                <w:sz w:val="22"/>
                <w:szCs w:val="22"/>
                <w:lang w:val="en-US"/>
              </w:rPr>
            </w:r>
          </w:p>
        </w:tc>
      </w:tr>
      <w:tr>
        <w:trPr/>
        <w:tc>
          <w:tcPr>
            <w:tcW w:w="3345" w:type="dxa"/>
            <w:gridSpan w:val="3"/>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Calibri" w:hAnsi="Calibri" w:cs="Calibri"/>
                <w:sz w:val="20"/>
                <w:szCs w:val="20"/>
              </w:rPr>
            </w:pPr>
            <w:r>
              <w:rPr>
                <w:rFonts w:cs="Calibri" w:ascii="Arial" w:hAnsi="Arial"/>
                <w:sz w:val="22"/>
                <w:szCs w:val="22"/>
                <w:lang w:val="en-US"/>
              </w:rPr>
              <w:t>Has the organisation received/applied for any EU grants?</w:t>
            </w:r>
          </w:p>
        </w:tc>
        <w:tc>
          <w:tcPr>
            <w:tcW w:w="7561" w:type="dxa"/>
            <w:gridSpan w:val="3"/>
            <w:tcBorders>
              <w:top w:val="single" w:sz="4" w:space="0" w:color="00000A"/>
              <w:left w:val="single" w:sz="4" w:space="0" w:color="00000A"/>
              <w:bottom w:val="single" w:sz="4" w:space="0" w:color="00000A"/>
              <w:right w:val="single" w:sz="4" w:space="0" w:color="00000A"/>
            </w:tcBorders>
            <w:shd w:fill="auto" w:val="clear"/>
          </w:tcPr>
          <w:p>
            <w:pPr>
              <w:pStyle w:val="ColorfulListAccent11"/>
              <w:widowControl w:val="false"/>
              <w:numPr>
                <w:ilvl w:val="0"/>
                <w:numId w:val="1"/>
              </w:numPr>
              <w:rPr>
                <w:rFonts w:ascii="Arial" w:hAnsi="Arial"/>
                <w:sz w:val="22"/>
                <w:szCs w:val="22"/>
              </w:rPr>
            </w:pPr>
            <w:r>
              <w:rPr>
                <w:rFonts w:cs="Calibri" w:ascii="Arial" w:hAnsi="Arial"/>
                <w:sz w:val="22"/>
                <w:szCs w:val="22"/>
                <w:lang w:val="en-US"/>
              </w:rPr>
              <w:t xml:space="preserve">Yes (see list below) </w:t>
            </w:r>
          </w:p>
        </w:tc>
      </w:tr>
      <w:tr>
        <w:trPr/>
        <w:tc>
          <w:tcPr>
            <w:tcW w:w="10906" w:type="dxa"/>
            <w:gridSpan w:val="6"/>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Calibri" w:hAnsi="Calibri" w:cs="Calibri"/>
                <w:b/>
                <w:b/>
                <w:sz w:val="20"/>
                <w:szCs w:val="20"/>
              </w:rPr>
            </w:pPr>
            <w:r>
              <w:rPr>
                <w:rFonts w:cs="Calibri" w:ascii="Arial" w:hAnsi="Arial"/>
                <w:b/>
                <w:sz w:val="22"/>
                <w:szCs w:val="22"/>
                <w:lang w:val="en-US"/>
              </w:rPr>
              <w:t>D. BACKGROUND AND EXPERIENCE</w:t>
            </w:r>
          </w:p>
        </w:tc>
      </w:tr>
      <w:tr>
        <w:trPr>
          <w:trHeight w:val="2423" w:hRule="atLeast"/>
        </w:trPr>
        <w:tc>
          <w:tcPr>
            <w:tcW w:w="1818"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rFonts w:ascii="Calibri" w:hAnsi="Calibri" w:cs="Calibri"/>
                <w:sz w:val="20"/>
                <w:szCs w:val="20"/>
              </w:rPr>
            </w:pPr>
            <w:r>
              <w:rPr>
                <w:rFonts w:cs="Calibri" w:ascii="Arial" w:hAnsi="Arial"/>
                <w:sz w:val="22"/>
                <w:szCs w:val="22"/>
                <w:lang w:val="en-US"/>
              </w:rPr>
              <w:t>Please briefly present the partner organisation.</w:t>
            </w:r>
          </w:p>
        </w:tc>
        <w:tc>
          <w:tcPr>
            <w:tcW w:w="9088" w:type="dxa"/>
            <w:gridSpan w:val="5"/>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rFonts w:ascii="Calibri" w:hAnsi="Calibri"/>
                <w:sz w:val="20"/>
                <w:szCs w:val="20"/>
              </w:rPr>
            </w:pPr>
            <w:r>
              <w:rPr>
                <w:rFonts w:cs="Arial" w:ascii="Arial" w:hAnsi="Arial"/>
                <w:color w:val="auto"/>
                <w:sz w:val="22"/>
                <w:szCs w:val="22"/>
                <w:lang w:val="en-US"/>
              </w:rPr>
              <w:t>Polo Europeo della Conoscenza  (European Pole Of Knowledge) or ”Europole” is a public body, no profit – network of educational Institutions (about 4000 Organizations) among them researchers, Universities, adult education organizations, Regional Administrations, VET schools, NGOs, cooperatives, and schools of every order and degree at national level working for the European social and educational integration.</w:t>
            </w:r>
          </w:p>
          <w:p>
            <w:pPr>
              <w:pStyle w:val="Normal"/>
              <w:spacing w:lineRule="auto" w:line="240"/>
              <w:rPr>
                <w:rFonts w:ascii="Calibri" w:hAnsi="Calibri"/>
                <w:sz w:val="20"/>
                <w:szCs w:val="20"/>
              </w:rPr>
            </w:pPr>
            <w:r>
              <w:rPr>
                <w:rFonts w:cs="Arial" w:ascii="Arial" w:hAnsi="Arial"/>
                <w:color w:val="auto"/>
                <w:sz w:val="22"/>
                <w:szCs w:val="22"/>
                <w:lang w:val="en-US"/>
              </w:rPr>
              <w:t>Its main fields of activities are to promote the European dimension and integration through European and extra – European workshops, seminars, conferences, partnerships and projects. The Europole network is coordinating “umbrella activities” involving everytime the greatest possible number of institutions of the consortium.</w:t>
            </w:r>
          </w:p>
          <w:p>
            <w:pPr>
              <w:pStyle w:val="Normal"/>
              <w:spacing w:lineRule="auto" w:line="240"/>
              <w:rPr/>
            </w:pPr>
            <w:r>
              <w:rPr>
                <w:rFonts w:cs="Arial" w:ascii="Arial" w:hAnsi="Arial"/>
                <w:color w:val="auto"/>
                <w:sz w:val="22"/>
                <w:szCs w:val="22"/>
                <w:lang w:val="en-US"/>
              </w:rPr>
              <w:t xml:space="preserve"> </w:t>
            </w:r>
            <w:r>
              <w:rPr>
                <w:rFonts w:cs="Arial" w:ascii="Arial" w:hAnsi="Arial"/>
                <w:color w:val="auto"/>
                <w:sz w:val="22"/>
                <w:szCs w:val="22"/>
                <w:lang w:val="en-US"/>
              </w:rPr>
              <w:t xml:space="preserve">The network coordinates 2 European networks (funded by the European Commission) TTTNET for the innovative techniques of teaching mathematics, science and IT, Nobody Less Network Community </w:t>
            </w:r>
            <w:hyperlink r:id="rId2">
              <w:r>
                <w:rPr>
                  <w:rStyle w:val="CollegamentoInternet"/>
                  <w:rFonts w:cs="Arial" w:ascii="Arial" w:hAnsi="Arial"/>
                  <w:color w:val="auto"/>
                  <w:sz w:val="22"/>
                  <w:szCs w:val="22"/>
                  <w:lang w:val="en-US"/>
                </w:rPr>
                <w:t>psv.europole.org</w:t>
              </w:r>
            </w:hyperlink>
            <w:r>
              <w:rPr>
                <w:rFonts w:cs="Arial" w:ascii="Arial" w:hAnsi="Arial"/>
                <w:color w:val="auto"/>
                <w:sz w:val="22"/>
                <w:szCs w:val="22"/>
                <w:lang w:val="en-US"/>
              </w:rPr>
              <w:t xml:space="preserve"> a network of European partners that promote the values such as: empathy, solidarity, sharing, respect for the environment, etc</w:t>
            </w:r>
          </w:p>
          <w:p>
            <w:pPr>
              <w:pStyle w:val="Normal"/>
              <w:spacing w:lineRule="auto" w:line="240"/>
              <w:rPr/>
            </w:pPr>
            <w:r>
              <w:rPr>
                <w:rFonts w:cs="Arial" w:ascii="Arial" w:hAnsi="Arial"/>
                <w:color w:val="auto"/>
                <w:sz w:val="22"/>
                <w:szCs w:val="22"/>
                <w:lang w:val="en-US"/>
              </w:rPr>
              <w:t xml:space="preserve">Europole is partner in two other European networks funded by the European Commission: </w:t>
            </w:r>
            <w:hyperlink r:id="rId3">
              <w:r>
                <w:rPr>
                  <w:rStyle w:val="CollegamentoInternet"/>
                  <w:rFonts w:cs="Arial" w:ascii="Arial" w:hAnsi="Arial"/>
                  <w:color w:val="auto"/>
                  <w:sz w:val="22"/>
                  <w:szCs w:val="22"/>
                  <w:lang w:val="en-US"/>
                </w:rPr>
                <w:t>Primedia</w:t>
              </w:r>
            </w:hyperlink>
            <w:r>
              <w:rPr>
                <w:rFonts w:cs="Arial" w:ascii="Arial" w:hAnsi="Arial"/>
                <w:color w:val="auto"/>
                <w:sz w:val="22"/>
                <w:szCs w:val="22"/>
                <w:lang w:val="en-US"/>
              </w:rPr>
              <w:t xml:space="preserve"> – for the promotion and development of the use of prison media – www.pri-media.org – and Netq6 for computer education for disadvantaged children aged 0 to 6 – www.netq6.eu  </w:t>
            </w:r>
          </w:p>
          <w:p>
            <w:pPr>
              <w:pStyle w:val="Normal"/>
              <w:spacing w:lineRule="auto" w:line="240"/>
              <w:rPr/>
            </w:pPr>
            <w:r>
              <w:rPr>
                <w:rFonts w:cs="Arial" w:ascii="Arial" w:hAnsi="Arial"/>
                <w:color w:val="auto"/>
                <w:sz w:val="22"/>
                <w:szCs w:val="22"/>
                <w:lang w:val="en-US"/>
              </w:rPr>
              <w:t xml:space="preserve">The network coordinates a creative team of Robotics against Bullying </w:t>
            </w:r>
            <w:hyperlink r:id="rId4">
              <w:r>
                <w:rPr>
                  <w:rStyle w:val="CollegamentoInternet"/>
                  <w:rFonts w:cs="Arial" w:ascii="Arial" w:hAnsi="Arial"/>
                  <w:color w:val="auto"/>
                  <w:sz w:val="22"/>
                  <w:szCs w:val="22"/>
                  <w:lang w:val="en-US"/>
                </w:rPr>
                <w:t>www.roboticavsbullismo.net</w:t>
              </w:r>
            </w:hyperlink>
            <w:r>
              <w:rPr>
                <w:rFonts w:cs="Arial" w:ascii="Arial" w:hAnsi="Arial"/>
                <w:color w:val="auto"/>
                <w:sz w:val="22"/>
                <w:szCs w:val="22"/>
                <w:lang w:val="en-US"/>
              </w:rPr>
              <w:t xml:space="preserve"> with hundreds of teachers throughout Italy for the prevention of the phenomenon in schools. Europole is partner in the Horizon 2020 projects Protein https://protein-h2020.eu/</w:t>
            </w:r>
          </w:p>
          <w:p>
            <w:pPr>
              <w:pStyle w:val="Normal"/>
              <w:spacing w:lineRule="auto" w:line="240"/>
              <w:rPr>
                <w:rFonts w:ascii="Arial" w:hAnsi="Arial"/>
                <w:color w:val="auto"/>
                <w:sz w:val="22"/>
                <w:szCs w:val="22"/>
                <w:lang w:val="en-US"/>
              </w:rPr>
            </w:pPr>
            <w:r>
              <w:rPr>
                <w:rFonts w:cs="Arial" w:ascii="Arial" w:hAnsi="Arial"/>
                <w:color w:val="auto"/>
                <w:sz w:val="22"/>
                <w:szCs w:val="22"/>
                <w:lang w:val="en-US"/>
              </w:rPr>
              <w:t>The Europole network is organized in 3 areas: Europole – University, Europole – Adult Education and Europole – School, Youth and Sport. To his credit, since his birth in 1998, he has more than 200 approved European projects.  It has protocols for collaboration with various institutions in the world from Russia to India.</w:t>
            </w:r>
          </w:p>
          <w:p>
            <w:pPr>
              <w:pStyle w:val="Corpotesto"/>
              <w:spacing w:lineRule="atLeast" w:line="100" w:before="0" w:after="0"/>
              <w:rPr>
                <w:rFonts w:cs="Arial"/>
              </w:rPr>
            </w:pPr>
            <w:r>
              <w:rPr>
                <w:rFonts w:cs="Arial"/>
              </w:rPr>
            </w:r>
          </w:p>
          <w:p>
            <w:pPr>
              <w:pStyle w:val="Corpotesto"/>
              <w:spacing w:lineRule="atLeast" w:line="100" w:before="0" w:after="0"/>
              <w:rPr>
                <w:rFonts w:ascii="Arial" w:hAnsi="Arial"/>
                <w:color w:val="auto"/>
                <w:sz w:val="22"/>
                <w:szCs w:val="22"/>
                <w:lang w:val="en-US"/>
              </w:rPr>
            </w:pPr>
            <w:r>
              <w:rPr>
                <w:rFonts w:cs="Arial" w:ascii="Arial" w:hAnsi="Arial"/>
                <w:color w:val="auto"/>
                <w:sz w:val="22"/>
                <w:szCs w:val="22"/>
                <w:lang w:val="en-US"/>
              </w:rPr>
              <w:t xml:space="preserve">Europole works in every field of education, from ITC to in-service training courses for teachers and Kindergartens sectors to adult education in prison and in rural areas. It works also on social exclusion, fighting against xenophobia and racism, helping to break stereotypes around gender among different cultures and religions, training of students and drop outs, intercultural learning and youth workers' and vocational training field. </w:t>
            </w:r>
          </w:p>
          <w:p>
            <w:pPr>
              <w:pStyle w:val="Corpotesto"/>
              <w:tabs>
                <w:tab w:val="clear" w:pos="720"/>
                <w:tab w:val="left" w:pos="3649" w:leader="none"/>
                <w:tab w:val="left" w:pos="5349" w:leader="none"/>
                <w:tab w:val="left" w:pos="7992" w:leader="none"/>
                <w:tab w:val="left" w:pos="9409" w:leader="none"/>
                <w:tab w:val="left" w:pos="10778" w:leader="none"/>
              </w:tabs>
              <w:spacing w:before="0" w:after="120"/>
              <w:rPr>
                <w:rFonts w:ascii="Arial" w:hAnsi="Arial" w:cs="Arial"/>
                <w:color w:val="auto"/>
                <w:sz w:val="22"/>
                <w:szCs w:val="22"/>
                <w:lang w:val="en-US"/>
              </w:rPr>
            </w:pPr>
            <w:r>
              <w:rPr>
                <w:rFonts w:cs="Arial" w:ascii="Arial" w:hAnsi="Arial"/>
                <w:color w:val="auto"/>
                <w:sz w:val="22"/>
                <w:szCs w:val="22"/>
                <w:lang w:val="en-US"/>
              </w:rPr>
              <w:t>The members of the network are working with learners at risk of social and cultural exclusion: immigrants, refugees, drop-out and learners with separated parents, social psychological borderline situations, bullish, learners with disabilities and other special needs. It also works in job strategies and economical researches fields.</w:t>
            </w:r>
          </w:p>
          <w:p>
            <w:pPr>
              <w:pStyle w:val="Corpotesto"/>
              <w:tabs>
                <w:tab w:val="clear" w:pos="720"/>
                <w:tab w:val="left" w:pos="3649" w:leader="none"/>
                <w:tab w:val="left" w:pos="5349" w:leader="none"/>
                <w:tab w:val="left" w:pos="7992" w:leader="none"/>
                <w:tab w:val="left" w:pos="9409" w:leader="none"/>
                <w:tab w:val="left" w:pos="10778" w:leader="none"/>
              </w:tabs>
              <w:spacing w:before="0" w:after="120"/>
              <w:rPr>
                <w:rFonts w:ascii="Arial" w:hAnsi="Arial" w:cs="Arial"/>
                <w:color w:val="auto"/>
                <w:sz w:val="22"/>
                <w:szCs w:val="22"/>
                <w:lang w:val="en-US"/>
              </w:rPr>
            </w:pPr>
            <w:r>
              <w:rPr>
                <w:rFonts w:cs="Arial" w:ascii="Arial" w:hAnsi="Arial"/>
                <w:color w:val="auto"/>
                <w:sz w:val="22"/>
                <w:szCs w:val="22"/>
                <w:lang w:val="en-US"/>
              </w:rPr>
            </w:r>
          </w:p>
          <w:p>
            <w:pPr>
              <w:pStyle w:val="Corpotesto"/>
              <w:tabs>
                <w:tab w:val="clear" w:pos="720"/>
                <w:tab w:val="left" w:pos="3649" w:leader="none"/>
                <w:tab w:val="left" w:pos="5349" w:leader="none"/>
                <w:tab w:val="left" w:pos="7992" w:leader="none"/>
                <w:tab w:val="left" w:pos="9409" w:leader="none"/>
                <w:tab w:val="left" w:pos="10778" w:leader="none"/>
              </w:tabs>
              <w:spacing w:before="0" w:after="120"/>
              <w:rPr>
                <w:rFonts w:ascii="Arial" w:hAnsi="Arial" w:cs="Arial"/>
                <w:color w:val="auto"/>
                <w:sz w:val="22"/>
                <w:szCs w:val="22"/>
                <w:lang w:val="en-US"/>
              </w:rPr>
            </w:pPr>
            <w:r>
              <w:rPr>
                <w:rFonts w:cs="Arial" w:ascii="Arial" w:hAnsi="Arial"/>
                <w:color w:val="auto"/>
                <w:sz w:val="22"/>
                <w:szCs w:val="22"/>
                <w:lang w:val="en-US"/>
              </w:rPr>
              <w:t>Europole organizes every year an International conference with hundreds of participants and organizes free training courses and seminars more than a thousand teachers and other professionals in the field of education (available also online).</w:t>
            </w:r>
          </w:p>
          <w:p>
            <w:pPr>
              <w:pStyle w:val="Corpotesto"/>
              <w:tabs>
                <w:tab w:val="clear" w:pos="720"/>
                <w:tab w:val="left" w:pos="3649" w:leader="none"/>
                <w:tab w:val="left" w:pos="5349" w:leader="none"/>
                <w:tab w:val="left" w:pos="7992" w:leader="none"/>
                <w:tab w:val="left" w:pos="9409" w:leader="none"/>
                <w:tab w:val="left" w:pos="10778" w:leader="none"/>
              </w:tabs>
              <w:spacing w:before="0" w:after="120"/>
              <w:rPr>
                <w:rFonts w:ascii="Arial" w:hAnsi="Arial" w:cs="Arial"/>
                <w:color w:val="auto"/>
                <w:sz w:val="22"/>
                <w:szCs w:val="22"/>
                <w:lang w:val="en-US"/>
              </w:rPr>
            </w:pPr>
            <w:r>
              <w:rPr>
                <w:rFonts w:cs="Arial" w:ascii="Arial" w:hAnsi="Arial"/>
                <w:color w:val="auto"/>
                <w:sz w:val="22"/>
                <w:szCs w:val="22"/>
                <w:lang w:val="en-US"/>
              </w:rPr>
            </w:r>
          </w:p>
        </w:tc>
      </w:tr>
      <w:tr>
        <w:trPr>
          <w:trHeight w:val="3818" w:hRule="atLeast"/>
        </w:trPr>
        <w:tc>
          <w:tcPr>
            <w:tcW w:w="1818"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rFonts w:ascii="Calibri" w:hAnsi="Calibri" w:cs="Calibri"/>
                <w:sz w:val="20"/>
                <w:szCs w:val="20"/>
              </w:rPr>
            </w:pPr>
            <w:r>
              <w:rPr>
                <w:rFonts w:cs="Calibri" w:ascii="Arial" w:hAnsi="Arial"/>
                <w:sz w:val="22"/>
                <w:szCs w:val="22"/>
                <w:lang w:val="en-US"/>
              </w:rPr>
              <w:t>What are the activities and experience of the organization in the areas relevant for this application?</w:t>
            </w:r>
          </w:p>
        </w:tc>
        <w:tc>
          <w:tcPr>
            <w:tcW w:w="9088" w:type="dxa"/>
            <w:gridSpan w:val="5"/>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uto" w:line="240" w:before="0" w:after="0"/>
              <w:jc w:val="both"/>
              <w:textAlignment w:val="top"/>
              <w:rPr>
                <w:rFonts w:ascii="Arial" w:hAnsi="Arial"/>
                <w:b w:val="false"/>
                <w:b w:val="false"/>
                <w:bCs w:val="false"/>
                <w:color w:val="auto"/>
                <w:sz w:val="22"/>
                <w:szCs w:val="22"/>
                <w:lang w:val="en-US"/>
              </w:rPr>
            </w:pPr>
            <w:r>
              <w:rPr>
                <w:rFonts w:eastAsia="DejaVu Sans" w:cs="Lohit Hindi" w:ascii="Arial" w:hAnsi="Arial"/>
                <w:b w:val="false"/>
                <w:bCs w:val="false"/>
                <w:color w:val="auto"/>
                <w:kern w:val="2"/>
                <w:sz w:val="22"/>
                <w:szCs w:val="22"/>
                <w:lang w:val="en-US" w:eastAsia="zh-CN" w:bidi="hi-IN"/>
              </w:rPr>
              <w:t>Europole</w:t>
            </w:r>
            <w:r>
              <w:rPr>
                <w:rFonts w:cs="Arial" w:ascii="Arial" w:hAnsi="Arial"/>
                <w:b w:val="false"/>
                <w:bCs w:val="false"/>
                <w:color w:val="auto"/>
                <w:sz w:val="22"/>
                <w:szCs w:val="22"/>
                <w:lang w:val="en-US"/>
              </w:rPr>
              <w:t xml:space="preserve"> also operates in the field of vocational training. In this field, its goal is to pursue the development of individual vocational skills, encourage changes, innovation, business and personal growth, and provide an adequate response to the cultural and expert training of companies, professionals employed and unemployed, from all sectors (industry, agriculture, commerce and services).  It works with a network of consultants and training professionals with an extensive experience in providing training services and career counseling, and thanks to this expertise it is able to identify training gaps and support individuals and private companies in order to plan customized training classes. </w:t>
            </w:r>
            <w:r>
              <w:rPr>
                <w:rFonts w:eastAsia="DejaVu Sans" w:cs="Arial" w:ascii="Arial" w:hAnsi="Arial"/>
                <w:b w:val="false"/>
                <w:bCs w:val="false"/>
                <w:color w:val="auto"/>
                <w:kern w:val="2"/>
                <w:sz w:val="22"/>
                <w:szCs w:val="22"/>
                <w:lang w:val="en-US" w:eastAsia="zh-CN" w:bidi="hi-IN"/>
              </w:rPr>
              <w:t>Europole</w:t>
            </w:r>
            <w:r>
              <w:rPr>
                <w:rFonts w:cs="Arial" w:ascii="Arial" w:hAnsi="Arial"/>
                <w:b w:val="false"/>
                <w:bCs w:val="false"/>
                <w:color w:val="auto"/>
                <w:sz w:val="22"/>
                <w:szCs w:val="22"/>
                <w:lang w:val="en-US"/>
              </w:rPr>
              <w:t xml:space="preserve"> also supports companies with the research, management and implementation of any regional, national and European financial opportunities. It offers young and adult unemployed specific customized classes and internships for their qualification/retraining.</w:t>
            </w:r>
          </w:p>
          <w:p>
            <w:pPr>
              <w:pStyle w:val="Normal"/>
              <w:shd w:val="clear" w:fill="FFFFFF"/>
              <w:tabs>
                <w:tab w:val="clear" w:pos="720"/>
                <w:tab w:val="left" w:pos="3649" w:leader="none"/>
                <w:tab w:val="left" w:pos="5349" w:leader="none"/>
                <w:tab w:val="left" w:pos="7992" w:leader="none"/>
                <w:tab w:val="left" w:pos="9409" w:leader="none"/>
                <w:tab w:val="left" w:pos="10778" w:leader="none"/>
              </w:tabs>
              <w:suppressAutoHyphens w:val="true"/>
              <w:snapToGrid w:val="false"/>
              <w:spacing w:lineRule="auto" w:line="240" w:before="0" w:after="0"/>
              <w:ind w:left="0" w:right="0" w:hanging="0"/>
              <w:jc w:val="both"/>
              <w:textAlignment w:val="top"/>
              <w:rPr>
                <w:rFonts w:cs="Arial"/>
              </w:rPr>
            </w:pPr>
            <w:r>
              <w:rPr>
                <w:rFonts w:cs="Arial"/>
              </w:rPr>
            </w:r>
          </w:p>
          <w:p>
            <w:pPr>
              <w:pStyle w:val="Normal"/>
              <w:shd w:val="clear" w:fill="FFFFFF"/>
              <w:tabs>
                <w:tab w:val="clear" w:pos="720"/>
                <w:tab w:val="left" w:pos="3649" w:leader="none"/>
                <w:tab w:val="left" w:pos="5349" w:leader="none"/>
                <w:tab w:val="left" w:pos="7992" w:leader="none"/>
                <w:tab w:val="left" w:pos="9409" w:leader="none"/>
                <w:tab w:val="left" w:pos="10778" w:leader="none"/>
              </w:tabs>
              <w:suppressAutoHyphens w:val="true"/>
              <w:snapToGrid w:val="false"/>
              <w:spacing w:lineRule="auto" w:line="240" w:before="0" w:after="0"/>
              <w:ind w:left="0" w:right="0" w:hanging="0"/>
              <w:jc w:val="both"/>
              <w:textAlignment w:val="top"/>
              <w:rPr>
                <w:rFonts w:ascii="Arial" w:hAnsi="Arial"/>
                <w:b w:val="false"/>
                <w:b w:val="false"/>
                <w:bCs w:val="false"/>
                <w:color w:val="auto"/>
                <w:sz w:val="22"/>
                <w:szCs w:val="22"/>
                <w:lang w:val="en-US"/>
              </w:rPr>
            </w:pPr>
            <w:r>
              <w:rPr>
                <w:rFonts w:cs="Arial" w:ascii="Arial" w:hAnsi="Arial"/>
                <w:b w:val="false"/>
                <w:bCs w:val="false"/>
                <w:color w:val="auto"/>
                <w:sz w:val="22"/>
                <w:szCs w:val="22"/>
                <w:lang w:val="en-US"/>
              </w:rPr>
              <w:t xml:space="preserve">The network also includes </w:t>
            </w:r>
            <w:r>
              <w:rPr>
                <w:rFonts w:cs="Arial" w:ascii="Arial" w:hAnsi="Arial"/>
                <w:b w:val="false"/>
                <w:bCs w:val="false"/>
                <w:color w:val="auto"/>
                <w:sz w:val="22"/>
                <w:szCs w:val="22"/>
                <w:lang w:val="en-US" w:eastAsia="it-IT"/>
              </w:rPr>
              <w:t>AIV Training was founded in 1993 on the initiative of the Association of Entrepreneurs of Villafranca Area (Verona, Italy), to meet concrete needs for staff training and retraining, disclosed by local business and social environment</w:t>
            </w:r>
          </w:p>
          <w:p>
            <w:pPr>
              <w:pStyle w:val="Normal"/>
              <w:shd w:val="clear" w:fill="FFFFFF"/>
              <w:tabs>
                <w:tab w:val="clear" w:pos="720"/>
                <w:tab w:val="left" w:pos="3649" w:leader="none"/>
                <w:tab w:val="left" w:pos="5349" w:leader="none"/>
                <w:tab w:val="left" w:pos="7992" w:leader="none"/>
                <w:tab w:val="left" w:pos="9409" w:leader="none"/>
                <w:tab w:val="left" w:pos="10778" w:leader="none"/>
              </w:tabs>
              <w:suppressAutoHyphens w:val="true"/>
              <w:snapToGrid w:val="false"/>
              <w:spacing w:lineRule="auto" w:line="240" w:before="0" w:after="0"/>
              <w:ind w:left="0" w:right="0" w:hanging="0"/>
              <w:jc w:val="both"/>
              <w:textAlignment w:val="top"/>
              <w:rPr>
                <w:rFonts w:ascii="Arial" w:hAnsi="Arial"/>
                <w:b w:val="false"/>
                <w:b w:val="false"/>
                <w:bCs w:val="false"/>
                <w:color w:val="auto"/>
                <w:sz w:val="22"/>
                <w:szCs w:val="22"/>
                <w:lang w:val="en-US"/>
              </w:rPr>
            </w:pPr>
            <w:r>
              <w:rPr>
                <w:rFonts w:ascii="Arial" w:hAnsi="Arial"/>
                <w:b w:val="false"/>
                <w:bCs w:val="false"/>
                <w:color w:val="auto"/>
                <w:sz w:val="22"/>
                <w:szCs w:val="22"/>
                <w:lang w:val="en-US"/>
              </w:rPr>
              <w:t>Main objectives of the organization:</w:t>
            </w:r>
          </w:p>
          <w:p>
            <w:pPr>
              <w:pStyle w:val="Normal"/>
              <w:shd w:val="clear" w:fill="FFFFFF"/>
              <w:tabs>
                <w:tab w:val="clear" w:pos="720"/>
                <w:tab w:val="left" w:pos="3649" w:leader="none"/>
                <w:tab w:val="left" w:pos="5349" w:leader="none"/>
                <w:tab w:val="left" w:pos="7992" w:leader="none"/>
                <w:tab w:val="left" w:pos="9409" w:leader="none"/>
                <w:tab w:val="left" w:pos="10778" w:leader="none"/>
              </w:tabs>
              <w:suppressAutoHyphens w:val="true"/>
              <w:snapToGrid w:val="false"/>
              <w:spacing w:lineRule="auto" w:line="240" w:before="0" w:after="0"/>
              <w:ind w:left="0" w:right="0" w:hanging="0"/>
              <w:jc w:val="both"/>
              <w:textAlignment w:val="top"/>
              <w:rPr>
                <w:rFonts w:ascii="Arial" w:hAnsi="Arial"/>
                <w:b w:val="false"/>
                <w:b w:val="false"/>
                <w:bCs w:val="false"/>
                <w:color w:val="auto"/>
                <w:sz w:val="22"/>
                <w:szCs w:val="22"/>
                <w:lang w:val="en-US"/>
              </w:rPr>
            </w:pPr>
            <w:r>
              <w:rPr>
                <w:rFonts w:ascii="Arial" w:hAnsi="Arial"/>
                <w:b w:val="false"/>
                <w:bCs w:val="false"/>
                <w:color w:val="auto"/>
                <w:sz w:val="22"/>
                <w:szCs w:val="22"/>
                <w:lang w:val="en-US"/>
              </w:rPr>
              <w:t>1. Carrying out training and promotion of cultural, civil, social, economic, technical and professional services to companies, workers and citizens;</w:t>
            </w:r>
          </w:p>
          <w:p>
            <w:pPr>
              <w:pStyle w:val="Normal"/>
              <w:shd w:val="clear" w:fill="FFFFFF"/>
              <w:tabs>
                <w:tab w:val="clear" w:pos="720"/>
                <w:tab w:val="left" w:pos="3649" w:leader="none"/>
                <w:tab w:val="left" w:pos="5349" w:leader="none"/>
                <w:tab w:val="left" w:pos="7992" w:leader="none"/>
                <w:tab w:val="left" w:pos="9409" w:leader="none"/>
                <w:tab w:val="left" w:pos="10778" w:leader="none"/>
              </w:tabs>
              <w:suppressAutoHyphens w:val="true"/>
              <w:snapToGrid w:val="false"/>
              <w:spacing w:lineRule="auto" w:line="240" w:before="0" w:after="0"/>
              <w:ind w:left="0" w:right="0" w:hanging="0"/>
              <w:jc w:val="both"/>
              <w:textAlignment w:val="top"/>
              <w:rPr>
                <w:rFonts w:ascii="Arial" w:hAnsi="Arial"/>
                <w:b w:val="false"/>
                <w:b w:val="false"/>
                <w:bCs w:val="false"/>
                <w:color w:val="auto"/>
                <w:sz w:val="22"/>
                <w:szCs w:val="22"/>
                <w:lang w:val="en-US"/>
              </w:rPr>
            </w:pPr>
            <w:r>
              <w:rPr>
                <w:rFonts w:ascii="Arial" w:hAnsi="Arial"/>
                <w:b w:val="false"/>
                <w:bCs w:val="false"/>
                <w:color w:val="auto"/>
                <w:sz w:val="22"/>
                <w:szCs w:val="22"/>
                <w:lang w:val="en-US"/>
              </w:rPr>
              <w:t>2. Promote and organize training activities such as continuing education courses and specialization post-diploma, post-graduate professional development, addressing in particular:</w:t>
            </w:r>
          </w:p>
          <w:p>
            <w:pPr>
              <w:pStyle w:val="Normal"/>
              <w:shd w:val="clear" w:fill="FFFFFF"/>
              <w:tabs>
                <w:tab w:val="clear" w:pos="720"/>
                <w:tab w:val="left" w:pos="3649" w:leader="none"/>
                <w:tab w:val="left" w:pos="5349" w:leader="none"/>
                <w:tab w:val="left" w:pos="7992" w:leader="none"/>
                <w:tab w:val="left" w:pos="9409" w:leader="none"/>
                <w:tab w:val="left" w:pos="10778" w:leader="none"/>
              </w:tabs>
              <w:suppressAutoHyphens w:val="true"/>
              <w:snapToGrid w:val="false"/>
              <w:spacing w:lineRule="auto" w:line="240" w:before="0" w:after="0"/>
              <w:ind w:left="0" w:right="0" w:hanging="0"/>
              <w:jc w:val="both"/>
              <w:textAlignment w:val="top"/>
              <w:rPr>
                <w:rFonts w:ascii="Arial" w:hAnsi="Arial"/>
                <w:b w:val="false"/>
                <w:b w:val="false"/>
                <w:bCs w:val="false"/>
                <w:color w:val="auto"/>
                <w:sz w:val="22"/>
                <w:szCs w:val="22"/>
                <w:lang w:val="en-US"/>
              </w:rPr>
            </w:pPr>
            <w:r>
              <w:rPr>
                <w:rFonts w:ascii="Arial" w:hAnsi="Arial"/>
                <w:b w:val="false"/>
                <w:bCs w:val="false"/>
                <w:color w:val="auto"/>
                <w:sz w:val="22"/>
                <w:szCs w:val="22"/>
                <w:lang w:val="en-US"/>
              </w:rPr>
              <w:t>- Young graduates or graduates looking for their first job;</w:t>
            </w:r>
          </w:p>
          <w:p>
            <w:pPr>
              <w:pStyle w:val="Normal"/>
              <w:shd w:val="clear" w:fill="FFFFFF"/>
              <w:tabs>
                <w:tab w:val="clear" w:pos="720"/>
                <w:tab w:val="left" w:pos="3649" w:leader="none"/>
                <w:tab w:val="left" w:pos="5349" w:leader="none"/>
                <w:tab w:val="left" w:pos="7992" w:leader="none"/>
                <w:tab w:val="left" w:pos="9409" w:leader="none"/>
                <w:tab w:val="left" w:pos="10778" w:leader="none"/>
              </w:tabs>
              <w:suppressAutoHyphens w:val="true"/>
              <w:snapToGrid w:val="false"/>
              <w:spacing w:lineRule="auto" w:line="240" w:before="0" w:after="0"/>
              <w:ind w:left="0" w:right="0" w:hanging="0"/>
              <w:jc w:val="both"/>
              <w:textAlignment w:val="top"/>
              <w:rPr>
                <w:rFonts w:ascii="Arial" w:hAnsi="Arial"/>
                <w:b w:val="false"/>
                <w:b w:val="false"/>
                <w:bCs w:val="false"/>
                <w:color w:val="auto"/>
                <w:sz w:val="22"/>
                <w:szCs w:val="22"/>
                <w:lang w:val="en-US"/>
              </w:rPr>
            </w:pPr>
            <w:r>
              <w:rPr>
                <w:rFonts w:ascii="Arial" w:hAnsi="Arial"/>
                <w:b w:val="false"/>
                <w:bCs w:val="false"/>
                <w:color w:val="auto"/>
                <w:sz w:val="22"/>
                <w:szCs w:val="22"/>
                <w:lang w:val="en-US"/>
              </w:rPr>
              <w:t>- employees or freelancers who intend to upgrade or retrain to become competitive in the labor market;</w:t>
            </w:r>
          </w:p>
          <w:p>
            <w:pPr>
              <w:pStyle w:val="Normal"/>
              <w:shd w:val="clear" w:fill="FFFFFF"/>
              <w:tabs>
                <w:tab w:val="clear" w:pos="720"/>
                <w:tab w:val="left" w:pos="3649" w:leader="none"/>
                <w:tab w:val="left" w:pos="5349" w:leader="none"/>
                <w:tab w:val="left" w:pos="7992" w:leader="none"/>
                <w:tab w:val="left" w:pos="9409" w:leader="none"/>
                <w:tab w:val="left" w:pos="10778" w:leader="none"/>
              </w:tabs>
              <w:suppressAutoHyphens w:val="true"/>
              <w:snapToGrid w:val="false"/>
              <w:spacing w:lineRule="auto" w:line="240" w:before="0" w:after="0"/>
              <w:ind w:left="0" w:right="0" w:hanging="0"/>
              <w:jc w:val="both"/>
              <w:textAlignment w:val="top"/>
              <w:rPr>
                <w:rFonts w:ascii="Arial" w:hAnsi="Arial"/>
                <w:b w:val="false"/>
                <w:b w:val="false"/>
                <w:bCs w:val="false"/>
                <w:color w:val="auto"/>
                <w:sz w:val="22"/>
                <w:szCs w:val="22"/>
                <w:lang w:val="en-US"/>
              </w:rPr>
            </w:pPr>
            <w:r>
              <w:rPr>
                <w:rFonts w:ascii="Arial" w:hAnsi="Arial"/>
                <w:b w:val="false"/>
                <w:bCs w:val="false"/>
                <w:color w:val="auto"/>
                <w:sz w:val="22"/>
                <w:szCs w:val="22"/>
                <w:lang w:val="en-US"/>
              </w:rPr>
              <w:t>- Companies and Local Authorities wishing to retrain and upgrade their staff to continuous innovation;</w:t>
            </w:r>
          </w:p>
          <w:p>
            <w:pPr>
              <w:pStyle w:val="Normal"/>
              <w:shd w:val="clear" w:fill="FFFFFF"/>
              <w:tabs>
                <w:tab w:val="clear" w:pos="720"/>
                <w:tab w:val="left" w:pos="3649" w:leader="none"/>
                <w:tab w:val="left" w:pos="5349" w:leader="none"/>
                <w:tab w:val="left" w:pos="7992" w:leader="none"/>
                <w:tab w:val="left" w:pos="9409" w:leader="none"/>
                <w:tab w:val="left" w:pos="10778" w:leader="none"/>
              </w:tabs>
              <w:suppressAutoHyphens w:val="true"/>
              <w:snapToGrid w:val="false"/>
              <w:spacing w:lineRule="auto" w:line="240" w:before="0" w:after="0"/>
              <w:ind w:left="0" w:right="0" w:hanging="0"/>
              <w:jc w:val="both"/>
              <w:textAlignment w:val="top"/>
              <w:rPr>
                <w:rFonts w:ascii="Arial" w:hAnsi="Arial"/>
                <w:b w:val="false"/>
                <w:b w:val="false"/>
                <w:bCs w:val="false"/>
                <w:color w:val="auto"/>
                <w:sz w:val="22"/>
                <w:szCs w:val="22"/>
                <w:lang w:val="en-US"/>
              </w:rPr>
            </w:pPr>
            <w:r>
              <w:rPr>
                <w:rFonts w:ascii="Arial" w:hAnsi="Arial"/>
                <w:b w:val="false"/>
                <w:bCs w:val="false"/>
                <w:color w:val="auto"/>
                <w:sz w:val="22"/>
                <w:szCs w:val="22"/>
                <w:lang w:val="en-US"/>
              </w:rPr>
              <w:t>3. Create centers for research, technical assistance, consulting, observatories, laboratories, pilot-scale facilities, CFP and others.</w:t>
            </w:r>
          </w:p>
          <w:p>
            <w:pPr>
              <w:pStyle w:val="Normal"/>
              <w:shd w:val="clear" w:fill="FFFFFF"/>
              <w:tabs>
                <w:tab w:val="clear" w:pos="720"/>
                <w:tab w:val="left" w:pos="3649" w:leader="none"/>
                <w:tab w:val="left" w:pos="5349" w:leader="none"/>
                <w:tab w:val="left" w:pos="7992" w:leader="none"/>
                <w:tab w:val="left" w:pos="9409" w:leader="none"/>
                <w:tab w:val="left" w:pos="10778" w:leader="none"/>
              </w:tabs>
              <w:suppressAutoHyphens w:val="true"/>
              <w:snapToGrid w:val="false"/>
              <w:spacing w:lineRule="auto" w:line="240" w:before="0" w:after="0"/>
              <w:ind w:left="0" w:right="0" w:hanging="0"/>
              <w:jc w:val="both"/>
              <w:textAlignment w:val="top"/>
              <w:rPr>
                <w:rFonts w:ascii="Arial" w:hAnsi="Arial"/>
                <w:b w:val="false"/>
                <w:b w:val="false"/>
                <w:bCs w:val="false"/>
                <w:color w:val="auto"/>
                <w:sz w:val="22"/>
                <w:szCs w:val="22"/>
                <w:lang w:val="en-US"/>
              </w:rPr>
            </w:pPr>
            <w:r>
              <w:rPr>
                <w:rFonts w:ascii="Arial" w:hAnsi="Arial"/>
                <w:b w:val="false"/>
                <w:bCs w:val="false"/>
                <w:color w:val="auto"/>
                <w:sz w:val="22"/>
                <w:szCs w:val="22"/>
                <w:lang w:val="en-US"/>
              </w:rPr>
            </w:r>
          </w:p>
          <w:p>
            <w:pPr>
              <w:pStyle w:val="Normal"/>
              <w:shd w:val="clear" w:fill="FFFFFF"/>
              <w:tabs>
                <w:tab w:val="clear" w:pos="720"/>
                <w:tab w:val="left" w:pos="3649" w:leader="none"/>
                <w:tab w:val="left" w:pos="5349" w:leader="none"/>
                <w:tab w:val="left" w:pos="7992" w:leader="none"/>
                <w:tab w:val="left" w:pos="9409" w:leader="none"/>
                <w:tab w:val="left" w:pos="10778" w:leader="none"/>
              </w:tabs>
              <w:suppressAutoHyphens w:val="true"/>
              <w:snapToGrid w:val="false"/>
              <w:spacing w:lineRule="auto" w:line="240" w:before="0" w:after="0"/>
              <w:ind w:left="0" w:right="0" w:hanging="0"/>
              <w:jc w:val="both"/>
              <w:textAlignment w:val="top"/>
              <w:rPr>
                <w:rFonts w:ascii="Arial" w:hAnsi="Arial"/>
                <w:b w:val="false"/>
                <w:b w:val="false"/>
                <w:bCs w:val="false"/>
                <w:color w:val="auto"/>
                <w:sz w:val="22"/>
                <w:szCs w:val="22"/>
                <w:lang w:val="en-US"/>
              </w:rPr>
            </w:pPr>
            <w:r>
              <w:rPr>
                <w:rFonts w:ascii="Arial" w:hAnsi="Arial"/>
                <w:b w:val="false"/>
                <w:bCs w:val="false"/>
                <w:color w:val="auto"/>
                <w:sz w:val="22"/>
                <w:szCs w:val="22"/>
                <w:lang w:val="en-US"/>
              </w:rPr>
            </w:r>
          </w:p>
          <w:p>
            <w:pPr>
              <w:pStyle w:val="Normal"/>
              <w:shd w:val="clear" w:fill="FFFFFF"/>
              <w:tabs>
                <w:tab w:val="clear" w:pos="720"/>
                <w:tab w:val="left" w:pos="3649" w:leader="none"/>
                <w:tab w:val="left" w:pos="5349" w:leader="none"/>
                <w:tab w:val="left" w:pos="7992" w:leader="none"/>
                <w:tab w:val="left" w:pos="9409" w:leader="none"/>
                <w:tab w:val="left" w:pos="10778" w:leader="none"/>
              </w:tabs>
              <w:suppressAutoHyphens w:val="true"/>
              <w:snapToGrid w:val="false"/>
              <w:spacing w:lineRule="auto" w:line="240" w:before="0" w:after="0"/>
              <w:ind w:left="0" w:right="0" w:hanging="0"/>
              <w:jc w:val="both"/>
              <w:textAlignment w:val="top"/>
              <w:rPr>
                <w:rFonts w:ascii="Arial" w:hAnsi="Arial"/>
                <w:b w:val="false"/>
                <w:b w:val="false"/>
                <w:bCs w:val="false"/>
                <w:sz w:val="22"/>
                <w:szCs w:val="22"/>
              </w:rPr>
            </w:pPr>
            <w:r>
              <w:rPr>
                <w:rFonts w:ascii="Arial" w:hAnsi="Arial"/>
                <w:b w:val="false"/>
                <w:bCs w:val="false"/>
                <w:color w:val="auto"/>
                <w:sz w:val="22"/>
                <w:szCs w:val="22"/>
                <w:lang w:val="en-US"/>
              </w:rPr>
              <w:t>Main European projects in the field:</w:t>
            </w:r>
          </w:p>
          <w:p>
            <w:pPr>
              <w:pStyle w:val="Normal"/>
              <w:numPr>
                <w:ilvl w:val="0"/>
                <w:numId w:val="2"/>
              </w:numPr>
              <w:shd w:val="clear" w:fill="FFFFFF"/>
              <w:tabs>
                <w:tab w:val="clear" w:pos="720"/>
                <w:tab w:val="left" w:pos="3649" w:leader="none"/>
                <w:tab w:val="left" w:pos="5349" w:leader="none"/>
                <w:tab w:val="left" w:pos="7992" w:leader="none"/>
                <w:tab w:val="left" w:pos="9409" w:leader="none"/>
                <w:tab w:val="left" w:pos="10778" w:leader="none"/>
              </w:tabs>
              <w:suppressAutoHyphens w:val="true"/>
              <w:snapToGrid w:val="false"/>
              <w:spacing w:lineRule="auto" w:line="240" w:before="0" w:after="0"/>
              <w:jc w:val="both"/>
              <w:textAlignment w:val="top"/>
              <w:rPr>
                <w:rFonts w:ascii="Arial" w:hAnsi="Arial"/>
                <w:b w:val="false"/>
                <w:b w:val="false"/>
                <w:bCs w:val="false"/>
                <w:sz w:val="22"/>
                <w:szCs w:val="22"/>
              </w:rPr>
            </w:pPr>
            <w:r>
              <w:rPr>
                <w:rFonts w:ascii="Arial" w:hAnsi="Arial"/>
                <w:b w:val="false"/>
                <w:bCs w:val="false"/>
                <w:color w:val="auto"/>
                <w:sz w:val="22"/>
                <w:szCs w:val="22"/>
                <w:lang w:val="en-US"/>
              </w:rPr>
              <w:t>Adult Crafts Education</w:t>
            </w:r>
            <w:r>
              <w:rPr>
                <w:rFonts w:cs="Arial" w:ascii="Arial" w:hAnsi="Arial"/>
                <w:b w:val="false"/>
                <w:bCs w:val="false"/>
                <w:color w:val="auto"/>
                <w:sz w:val="22"/>
                <w:szCs w:val="22"/>
                <w:lang w:val="en-US"/>
              </w:rPr>
              <w:t xml:space="preserve"> (Grundtvig 1)</w:t>
            </w:r>
          </w:p>
          <w:p>
            <w:pPr>
              <w:pStyle w:val="Normal"/>
              <w:numPr>
                <w:ilvl w:val="0"/>
                <w:numId w:val="2"/>
              </w:numPr>
              <w:shd w:val="clear" w:fill="FFFFFF"/>
              <w:tabs>
                <w:tab w:val="clear" w:pos="720"/>
                <w:tab w:val="left" w:pos="3649" w:leader="none"/>
                <w:tab w:val="left" w:pos="5349" w:leader="none"/>
                <w:tab w:val="left" w:pos="7992" w:leader="none"/>
                <w:tab w:val="left" w:pos="9409" w:leader="none"/>
                <w:tab w:val="left" w:pos="10778" w:leader="none"/>
              </w:tabs>
              <w:suppressAutoHyphens w:val="true"/>
              <w:snapToGrid w:val="false"/>
              <w:spacing w:lineRule="auto" w:line="240" w:before="0" w:after="0"/>
              <w:jc w:val="both"/>
              <w:textAlignment w:val="top"/>
              <w:rPr>
                <w:rFonts w:ascii="Arial" w:hAnsi="Arial"/>
                <w:b w:val="false"/>
                <w:b w:val="false"/>
                <w:bCs w:val="false"/>
                <w:sz w:val="22"/>
                <w:szCs w:val="22"/>
              </w:rPr>
            </w:pPr>
            <w:r>
              <w:rPr>
                <w:rFonts w:ascii="Arial" w:hAnsi="Arial"/>
                <w:b w:val="false"/>
                <w:bCs w:val="false"/>
                <w:color w:val="auto"/>
                <w:sz w:val="22"/>
                <w:szCs w:val="22"/>
                <w:lang w:val="en-US"/>
              </w:rPr>
              <w:t>Infocons – EuroConseil (</w:t>
            </w:r>
            <w:r>
              <w:rPr>
                <w:rFonts w:ascii="Arial" w:hAnsi="Arial"/>
                <w:b w:val="false"/>
                <w:bCs w:val="false"/>
                <w:sz w:val="22"/>
                <w:szCs w:val="22"/>
              </w:rPr>
              <w:t>Grundtvig II)</w:t>
            </w:r>
          </w:p>
          <w:p>
            <w:pPr>
              <w:pStyle w:val="Normal"/>
              <w:numPr>
                <w:ilvl w:val="0"/>
                <w:numId w:val="2"/>
              </w:numPr>
              <w:shd w:val="clear" w:fill="FFFFFF"/>
              <w:tabs>
                <w:tab w:val="clear" w:pos="720"/>
                <w:tab w:val="left" w:pos="3649" w:leader="none"/>
                <w:tab w:val="left" w:pos="5349" w:leader="none"/>
                <w:tab w:val="left" w:pos="7992" w:leader="none"/>
                <w:tab w:val="left" w:pos="9409" w:leader="none"/>
                <w:tab w:val="left" w:pos="10778" w:leader="none"/>
              </w:tabs>
              <w:suppressAutoHyphens w:val="true"/>
              <w:snapToGrid w:val="false"/>
              <w:spacing w:lineRule="auto" w:line="240" w:before="0" w:after="0"/>
              <w:jc w:val="both"/>
              <w:textAlignment w:val="top"/>
              <w:rPr>
                <w:rFonts w:ascii="Arial" w:hAnsi="Arial"/>
                <w:b w:val="false"/>
                <w:b w:val="false"/>
                <w:bCs w:val="false"/>
                <w:sz w:val="22"/>
                <w:szCs w:val="22"/>
              </w:rPr>
            </w:pPr>
            <w:r>
              <w:rPr>
                <w:rFonts w:ascii="Arial" w:hAnsi="Arial"/>
                <w:b w:val="false"/>
                <w:bCs w:val="false"/>
                <w:color w:val="auto"/>
                <w:sz w:val="22"/>
                <w:szCs w:val="22"/>
                <w:lang w:val="en-US"/>
              </w:rPr>
              <w:t>Fit for active citizenships– Innovative education concepts for the qualification of people (Grundtvig II)</w:t>
              <w:br/>
              <w:t>Innovative Adult Education for Sustainable Rural Development (Grundtvig Partnership)</w:t>
              <w:br/>
            </w:r>
            <w:r>
              <w:rPr>
                <w:rFonts w:ascii="Arial" w:hAnsi="Arial"/>
                <w:b w:val="false"/>
                <w:bCs w:val="false"/>
                <w:sz w:val="22"/>
                <w:szCs w:val="22"/>
                <w:lang w:val="en-US"/>
              </w:rPr>
              <w:t>Enrichment of the Social Capital (Grundtvig Partnership)</w:t>
            </w:r>
          </w:p>
          <w:p>
            <w:pPr>
              <w:pStyle w:val="Normal"/>
              <w:numPr>
                <w:ilvl w:val="0"/>
                <w:numId w:val="2"/>
              </w:numPr>
              <w:shd w:val="clear" w:fill="FFFFFF"/>
              <w:tabs>
                <w:tab w:val="clear" w:pos="720"/>
                <w:tab w:val="left" w:pos="3649" w:leader="none"/>
                <w:tab w:val="left" w:pos="5349" w:leader="none"/>
                <w:tab w:val="left" w:pos="7992" w:leader="none"/>
                <w:tab w:val="left" w:pos="9409" w:leader="none"/>
                <w:tab w:val="left" w:pos="10778" w:leader="none"/>
              </w:tabs>
              <w:suppressAutoHyphens w:val="true"/>
              <w:snapToGrid w:val="false"/>
              <w:spacing w:lineRule="auto" w:line="240" w:before="0" w:after="0"/>
              <w:jc w:val="both"/>
              <w:textAlignment w:val="top"/>
              <w:rPr>
                <w:rFonts w:ascii="Arial" w:hAnsi="Arial"/>
                <w:b w:val="false"/>
                <w:b w:val="false"/>
                <w:bCs w:val="false"/>
                <w:sz w:val="22"/>
                <w:szCs w:val="22"/>
              </w:rPr>
            </w:pPr>
            <w:r>
              <w:rPr>
                <w:rFonts w:ascii="Arial" w:hAnsi="Arial"/>
                <w:b w:val="false"/>
                <w:bCs w:val="false"/>
                <w:color w:val="auto"/>
                <w:sz w:val="22"/>
                <w:szCs w:val="22"/>
                <w:lang w:val="en-US"/>
              </w:rPr>
              <w:t>Keyttt – Teamwork, Training and Technology for Development of Key Competencies (</w:t>
            </w:r>
            <w:r>
              <w:rPr>
                <w:rFonts w:ascii="Arial" w:hAnsi="Arial"/>
                <w:b w:val="false"/>
                <w:bCs w:val="false"/>
                <w:sz w:val="22"/>
                <w:szCs w:val="22"/>
              </w:rPr>
              <w:t>Comenius Multilateral centralized)</w:t>
            </w:r>
          </w:p>
          <w:p>
            <w:pPr>
              <w:pStyle w:val="Normal"/>
              <w:numPr>
                <w:ilvl w:val="0"/>
                <w:numId w:val="2"/>
              </w:numPr>
              <w:shd w:val="clear" w:fill="FFFFFF"/>
              <w:tabs>
                <w:tab w:val="clear" w:pos="720"/>
                <w:tab w:val="left" w:pos="3649" w:leader="none"/>
                <w:tab w:val="left" w:pos="5349" w:leader="none"/>
                <w:tab w:val="left" w:pos="7992" w:leader="none"/>
                <w:tab w:val="left" w:pos="9409" w:leader="none"/>
                <w:tab w:val="left" w:pos="10778" w:leader="none"/>
              </w:tabs>
              <w:suppressAutoHyphens w:val="true"/>
              <w:snapToGrid w:val="false"/>
              <w:spacing w:lineRule="auto" w:line="240" w:before="0" w:after="0"/>
              <w:jc w:val="both"/>
              <w:textAlignment w:val="top"/>
              <w:rPr>
                <w:rFonts w:ascii="Arial" w:hAnsi="Arial"/>
                <w:b w:val="false"/>
                <w:b w:val="false"/>
                <w:bCs w:val="false"/>
                <w:sz w:val="22"/>
                <w:szCs w:val="22"/>
              </w:rPr>
            </w:pPr>
            <w:r>
              <w:rPr>
                <w:rFonts w:ascii="Arial" w:hAnsi="Arial"/>
                <w:b w:val="false"/>
                <w:bCs w:val="false"/>
                <w:color w:val="auto"/>
                <w:sz w:val="22"/>
                <w:szCs w:val="22"/>
                <w:lang w:val="en-US"/>
              </w:rPr>
              <w:t>Vocational Education of Teachers Working With Handicapped Children (</w:t>
            </w:r>
            <w:r>
              <w:rPr>
                <w:rFonts w:ascii="Arial" w:hAnsi="Arial"/>
                <w:b w:val="false"/>
                <w:bCs w:val="false"/>
                <w:sz w:val="22"/>
                <w:szCs w:val="22"/>
              </w:rPr>
              <w:t>LDV partnership)</w:t>
            </w:r>
          </w:p>
          <w:p>
            <w:pPr>
              <w:pStyle w:val="Normal"/>
              <w:numPr>
                <w:ilvl w:val="0"/>
                <w:numId w:val="2"/>
              </w:numPr>
              <w:shd w:val="clear" w:fill="FFFFFF"/>
              <w:tabs>
                <w:tab w:val="clear" w:pos="720"/>
                <w:tab w:val="left" w:pos="3649" w:leader="none"/>
                <w:tab w:val="left" w:pos="5349" w:leader="none"/>
                <w:tab w:val="left" w:pos="7992" w:leader="none"/>
                <w:tab w:val="left" w:pos="9409" w:leader="none"/>
                <w:tab w:val="left" w:pos="10778" w:leader="none"/>
              </w:tabs>
              <w:suppressAutoHyphens w:val="true"/>
              <w:snapToGrid w:val="false"/>
              <w:spacing w:lineRule="auto" w:line="240" w:before="0" w:after="0"/>
              <w:jc w:val="both"/>
              <w:textAlignment w:val="top"/>
              <w:rPr>
                <w:rFonts w:ascii="Arial" w:hAnsi="Arial"/>
                <w:b w:val="false"/>
                <w:b w:val="false"/>
                <w:bCs w:val="false"/>
                <w:sz w:val="22"/>
                <w:szCs w:val="22"/>
              </w:rPr>
            </w:pPr>
            <w:r>
              <w:rPr>
                <w:rFonts w:ascii="Arial" w:hAnsi="Arial"/>
                <w:b w:val="false"/>
                <w:bCs w:val="false"/>
                <w:color w:val="auto"/>
                <w:sz w:val="22"/>
                <w:szCs w:val="22"/>
                <w:lang w:val="en-US"/>
              </w:rPr>
              <w:t>Trainers in adult learning innovative strategies (</w:t>
            </w:r>
            <w:r>
              <w:rPr>
                <w:rFonts w:ascii="Arial" w:hAnsi="Arial"/>
                <w:b w:val="false"/>
                <w:bCs w:val="false"/>
                <w:sz w:val="22"/>
                <w:szCs w:val="22"/>
              </w:rPr>
              <w:t>Grundtvig partnership)</w:t>
            </w:r>
          </w:p>
          <w:p>
            <w:pPr>
              <w:pStyle w:val="Normal"/>
              <w:numPr>
                <w:ilvl w:val="0"/>
                <w:numId w:val="2"/>
              </w:numPr>
              <w:shd w:val="clear" w:fill="FFFFFF"/>
              <w:tabs>
                <w:tab w:val="clear" w:pos="720"/>
                <w:tab w:val="left" w:pos="3649" w:leader="none"/>
                <w:tab w:val="left" w:pos="5349" w:leader="none"/>
                <w:tab w:val="left" w:pos="7992" w:leader="none"/>
                <w:tab w:val="left" w:pos="9409" w:leader="none"/>
                <w:tab w:val="left" w:pos="10778" w:leader="none"/>
              </w:tabs>
              <w:suppressAutoHyphens w:val="true"/>
              <w:snapToGrid w:val="false"/>
              <w:spacing w:lineRule="auto" w:line="240" w:before="0" w:after="0"/>
              <w:jc w:val="both"/>
              <w:textAlignment w:val="top"/>
              <w:rPr>
                <w:rFonts w:ascii="Arial" w:hAnsi="Arial"/>
                <w:b w:val="false"/>
                <w:b w:val="false"/>
                <w:bCs w:val="false"/>
                <w:sz w:val="22"/>
                <w:szCs w:val="22"/>
              </w:rPr>
            </w:pPr>
            <w:r>
              <w:rPr>
                <w:rFonts w:ascii="Arial" w:hAnsi="Arial"/>
                <w:b w:val="false"/>
                <w:bCs w:val="false"/>
                <w:color w:val="auto"/>
                <w:sz w:val="22"/>
                <w:szCs w:val="22"/>
                <w:lang w:val="en-US"/>
              </w:rPr>
              <w:t>Sharing innovate language teaching methods at vocational schools (</w:t>
            </w:r>
            <w:r>
              <w:rPr>
                <w:rFonts w:ascii="Arial" w:hAnsi="Arial"/>
                <w:b w:val="false"/>
                <w:bCs w:val="false"/>
                <w:sz w:val="22"/>
                <w:szCs w:val="22"/>
              </w:rPr>
              <w:t>Grundtvig partnership)</w:t>
            </w:r>
          </w:p>
          <w:p>
            <w:pPr>
              <w:pStyle w:val="Normal"/>
              <w:numPr>
                <w:ilvl w:val="0"/>
                <w:numId w:val="2"/>
              </w:numPr>
              <w:shd w:val="clear" w:fill="FFFFFF"/>
              <w:tabs>
                <w:tab w:val="clear" w:pos="720"/>
                <w:tab w:val="left" w:pos="3649" w:leader="none"/>
                <w:tab w:val="left" w:pos="5349" w:leader="none"/>
                <w:tab w:val="left" w:pos="7992" w:leader="none"/>
                <w:tab w:val="left" w:pos="9409" w:leader="none"/>
                <w:tab w:val="left" w:pos="10778" w:leader="none"/>
              </w:tabs>
              <w:suppressAutoHyphens w:val="true"/>
              <w:snapToGrid w:val="false"/>
              <w:spacing w:lineRule="auto" w:line="240" w:before="0" w:after="0"/>
              <w:jc w:val="both"/>
              <w:textAlignment w:val="top"/>
              <w:rPr>
                <w:rFonts w:ascii="Arial" w:hAnsi="Arial"/>
                <w:b w:val="false"/>
                <w:b w:val="false"/>
                <w:bCs w:val="false"/>
                <w:sz w:val="22"/>
                <w:szCs w:val="22"/>
              </w:rPr>
            </w:pPr>
            <w:r>
              <w:rPr>
                <w:rFonts w:ascii="Arial" w:hAnsi="Arial"/>
                <w:b w:val="false"/>
                <w:bCs w:val="false"/>
                <w:color w:val="auto"/>
                <w:sz w:val="22"/>
                <w:szCs w:val="22"/>
                <w:lang w:val="en-US"/>
              </w:rPr>
              <w:t>Teamwork, Training and technology network TTT-NET (</w:t>
            </w:r>
            <w:r>
              <w:rPr>
                <w:rFonts w:ascii="Arial" w:hAnsi="Arial"/>
                <w:b w:val="false"/>
                <w:bCs w:val="false"/>
                <w:sz w:val="22"/>
                <w:szCs w:val="22"/>
              </w:rPr>
              <w:t>Comenius Network)</w:t>
            </w:r>
          </w:p>
          <w:p>
            <w:pPr>
              <w:pStyle w:val="Normal"/>
              <w:numPr>
                <w:ilvl w:val="0"/>
                <w:numId w:val="2"/>
              </w:numPr>
              <w:shd w:val="clear" w:fill="FFFFFF"/>
              <w:tabs>
                <w:tab w:val="clear" w:pos="720"/>
                <w:tab w:val="left" w:pos="3649" w:leader="none"/>
                <w:tab w:val="left" w:pos="5349" w:leader="none"/>
                <w:tab w:val="left" w:pos="7992" w:leader="none"/>
                <w:tab w:val="left" w:pos="9409" w:leader="none"/>
                <w:tab w:val="left" w:pos="10778" w:leader="none"/>
              </w:tabs>
              <w:suppressAutoHyphens w:val="true"/>
              <w:snapToGrid w:val="false"/>
              <w:spacing w:lineRule="auto" w:line="240" w:before="0" w:after="0"/>
              <w:jc w:val="both"/>
              <w:textAlignment w:val="top"/>
              <w:rPr>
                <w:rFonts w:ascii="Arial" w:hAnsi="Arial"/>
                <w:b w:val="false"/>
                <w:b w:val="false"/>
                <w:bCs w:val="false"/>
                <w:sz w:val="22"/>
                <w:szCs w:val="22"/>
              </w:rPr>
            </w:pPr>
            <w:r>
              <w:rPr>
                <w:rFonts w:ascii="Arial" w:hAnsi="Arial"/>
                <w:b w:val="false"/>
                <w:bCs w:val="false"/>
                <w:color w:val="auto"/>
                <w:sz w:val="22"/>
                <w:szCs w:val="22"/>
                <w:lang w:val="en-US"/>
              </w:rPr>
              <w:t xml:space="preserve">VISConti Project – Viability Innovation Scientific Creativity oriented network for training and instruction (Erasmus+ </w:t>
            </w:r>
            <w:r>
              <w:rPr>
                <w:rFonts w:ascii="Arial" w:hAnsi="Arial"/>
                <w:b w:val="false"/>
                <w:bCs w:val="false"/>
                <w:sz w:val="22"/>
                <w:szCs w:val="22"/>
              </w:rPr>
              <w:t>KA202)</w:t>
            </w:r>
          </w:p>
          <w:p>
            <w:pPr>
              <w:pStyle w:val="Normal"/>
              <w:numPr>
                <w:ilvl w:val="0"/>
                <w:numId w:val="2"/>
              </w:numPr>
              <w:shd w:val="clear" w:fill="FFFFFF"/>
              <w:tabs>
                <w:tab w:val="clear" w:pos="720"/>
                <w:tab w:val="left" w:pos="3649" w:leader="none"/>
                <w:tab w:val="left" w:pos="5349" w:leader="none"/>
                <w:tab w:val="left" w:pos="7992" w:leader="none"/>
                <w:tab w:val="left" w:pos="9409" w:leader="none"/>
                <w:tab w:val="left" w:pos="10778" w:leader="none"/>
              </w:tabs>
              <w:suppressAutoHyphens w:val="true"/>
              <w:snapToGrid w:val="false"/>
              <w:spacing w:lineRule="auto" w:line="240" w:before="0" w:after="0"/>
              <w:jc w:val="both"/>
              <w:textAlignment w:val="top"/>
              <w:rPr>
                <w:rFonts w:ascii="Arial" w:hAnsi="Arial"/>
                <w:b w:val="false"/>
                <w:b w:val="false"/>
                <w:bCs w:val="false"/>
                <w:sz w:val="22"/>
                <w:szCs w:val="22"/>
              </w:rPr>
            </w:pPr>
            <w:r>
              <w:rPr>
                <w:rFonts w:ascii="Arial" w:hAnsi="Arial"/>
                <w:b w:val="false"/>
                <w:bCs w:val="false"/>
                <w:color w:val="auto"/>
                <w:sz w:val="22"/>
                <w:szCs w:val="22"/>
                <w:lang w:val="en-US"/>
              </w:rPr>
              <w:t xml:space="preserve">Developing online tool to foster entrepreneurship in the retail sector youth employability:(Erasmus+ KA202) </w:t>
            </w:r>
          </w:p>
          <w:p>
            <w:pPr>
              <w:pStyle w:val="Normal"/>
              <w:numPr>
                <w:ilvl w:val="0"/>
                <w:numId w:val="2"/>
              </w:numPr>
              <w:shd w:val="clear" w:fill="FFFFFF"/>
              <w:tabs>
                <w:tab w:val="clear" w:pos="720"/>
                <w:tab w:val="left" w:pos="3649" w:leader="none"/>
                <w:tab w:val="left" w:pos="5349" w:leader="none"/>
                <w:tab w:val="left" w:pos="7992" w:leader="none"/>
                <w:tab w:val="left" w:pos="9409" w:leader="none"/>
                <w:tab w:val="left" w:pos="10778" w:leader="none"/>
              </w:tabs>
              <w:suppressAutoHyphens w:val="true"/>
              <w:snapToGrid w:val="false"/>
              <w:spacing w:lineRule="auto" w:line="240" w:before="0" w:after="0"/>
              <w:jc w:val="both"/>
              <w:textAlignment w:val="top"/>
              <w:rPr>
                <w:rFonts w:ascii="Arial" w:hAnsi="Arial"/>
                <w:b w:val="false"/>
                <w:b w:val="false"/>
                <w:bCs w:val="false"/>
                <w:sz w:val="22"/>
                <w:szCs w:val="22"/>
              </w:rPr>
            </w:pPr>
            <w:r>
              <w:rPr>
                <w:rFonts w:ascii="Arial" w:hAnsi="Arial"/>
                <w:b w:val="false"/>
                <w:bCs w:val="false"/>
                <w:color w:val="auto"/>
                <w:sz w:val="22"/>
                <w:szCs w:val="22"/>
                <w:lang w:val="en-US"/>
              </w:rPr>
              <w:t>Innovation for Youth Employability &amp; Self-employment: (Erasmus+ KA205)</w:t>
            </w:r>
          </w:p>
          <w:p>
            <w:pPr>
              <w:pStyle w:val="Normal"/>
              <w:numPr>
                <w:ilvl w:val="0"/>
                <w:numId w:val="2"/>
              </w:numPr>
              <w:shd w:val="clear" w:fill="FFFFFF"/>
              <w:tabs>
                <w:tab w:val="clear" w:pos="720"/>
                <w:tab w:val="left" w:pos="3649" w:leader="none"/>
                <w:tab w:val="left" w:pos="5349" w:leader="none"/>
                <w:tab w:val="left" w:pos="7992" w:leader="none"/>
                <w:tab w:val="left" w:pos="9409" w:leader="none"/>
                <w:tab w:val="left" w:pos="10778" w:leader="none"/>
              </w:tabs>
              <w:suppressAutoHyphens w:val="true"/>
              <w:snapToGrid w:val="false"/>
              <w:spacing w:lineRule="auto" w:line="240" w:before="0" w:after="0"/>
              <w:jc w:val="both"/>
              <w:textAlignment w:val="top"/>
              <w:rPr>
                <w:rFonts w:ascii="Arial" w:hAnsi="Arial"/>
                <w:b w:val="false"/>
                <w:b w:val="false"/>
                <w:bCs w:val="false"/>
                <w:sz w:val="22"/>
                <w:szCs w:val="22"/>
              </w:rPr>
            </w:pPr>
            <w:r>
              <w:rPr>
                <w:rFonts w:ascii="Arial" w:hAnsi="Arial"/>
                <w:b w:val="false"/>
                <w:bCs w:val="false"/>
                <w:color w:val="auto"/>
                <w:sz w:val="22"/>
                <w:szCs w:val="22"/>
                <w:lang w:val="en-US"/>
              </w:rPr>
              <w:t xml:space="preserve">European Cultural Heritage Traditional Archery (Erasmus+ KA204) </w:t>
            </w:r>
          </w:p>
        </w:tc>
      </w:tr>
      <w:tr>
        <w:trPr>
          <w:trHeight w:val="955" w:hRule="atLeast"/>
        </w:trPr>
        <w:tc>
          <w:tcPr>
            <w:tcW w:w="1820"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rFonts w:ascii="Arial" w:hAnsi="Arial" w:cs="Calibri"/>
                <w:sz w:val="22"/>
                <w:szCs w:val="22"/>
              </w:rPr>
            </w:pPr>
            <w:r>
              <w:rPr>
                <w:rFonts w:cs="Calibri" w:ascii="Arial" w:hAnsi="Arial"/>
                <w:sz w:val="22"/>
                <w:szCs w:val="22"/>
              </w:rPr>
            </w:r>
          </w:p>
          <w:p>
            <w:pPr>
              <w:pStyle w:val="Normal"/>
              <w:jc w:val="center"/>
              <w:rPr>
                <w:rFonts w:ascii="Calibri" w:hAnsi="Calibri" w:cs="Calibri"/>
                <w:sz w:val="20"/>
                <w:szCs w:val="20"/>
              </w:rPr>
            </w:pPr>
            <w:r>
              <w:rPr>
                <w:rFonts w:cs="Calibri" w:ascii="Arial" w:hAnsi="Arial"/>
                <w:sz w:val="22"/>
                <w:szCs w:val="22"/>
                <w:lang w:val="en-US"/>
              </w:rPr>
              <w:t>What are the skills and expertise of key staff/persons involved in this application?</w:t>
            </w:r>
          </w:p>
        </w:tc>
        <w:tc>
          <w:tcPr>
            <w:tcW w:w="908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snapToGrid w:val="false"/>
              <w:spacing w:lineRule="auto" w:line="240"/>
              <w:jc w:val="both"/>
              <w:rPr>
                <w:rFonts w:ascii="Calibri" w:hAnsi="Calibri"/>
                <w:sz w:val="20"/>
                <w:szCs w:val="20"/>
              </w:rPr>
            </w:pPr>
            <w:r>
              <w:rPr>
                <w:rFonts w:cs="Tahoma" w:ascii="Arial" w:hAnsi="Arial"/>
                <w:bCs/>
                <w:sz w:val="22"/>
                <w:szCs w:val="22"/>
                <w:lang w:val="en-US"/>
              </w:rPr>
              <w:t xml:space="preserve">Stefano Cobello is the coordinator of Europole. He has long experience of coordinating networks of schools in European projects, web master and expert in intercultural education, traininer of trainers. </w:t>
            </w:r>
          </w:p>
          <w:p>
            <w:pPr>
              <w:pStyle w:val="Normal"/>
              <w:snapToGrid w:val="false"/>
              <w:spacing w:lineRule="auto" w:line="240"/>
              <w:jc w:val="both"/>
              <w:rPr>
                <w:rFonts w:ascii="Tahoma" w:hAnsi="Tahoma" w:cs="Tahoma"/>
                <w:bCs/>
                <w:sz w:val="20"/>
                <w:szCs w:val="20"/>
              </w:rPr>
            </w:pPr>
            <w:r>
              <w:rPr>
                <w:rFonts w:cs="Tahoma" w:ascii="Arial" w:hAnsi="Arial"/>
                <w:bCs/>
                <w:sz w:val="22"/>
                <w:szCs w:val="22"/>
                <w:lang w:val="en-US"/>
              </w:rPr>
              <w:t>The educational background BA in philology - Russian and English</w:t>
            </w:r>
          </w:p>
          <w:p>
            <w:pPr>
              <w:pStyle w:val="Normal"/>
              <w:snapToGrid w:val="false"/>
              <w:spacing w:lineRule="auto" w:line="240"/>
              <w:jc w:val="both"/>
              <w:rPr>
                <w:rFonts w:ascii="Tahoma" w:hAnsi="Tahoma" w:cs="Tahoma"/>
                <w:bCs/>
                <w:sz w:val="20"/>
                <w:szCs w:val="20"/>
              </w:rPr>
            </w:pPr>
            <w:r>
              <w:rPr>
                <w:rFonts w:cs="Tahoma" w:ascii="Arial" w:hAnsi="Arial"/>
                <w:bCs/>
                <w:sz w:val="22"/>
                <w:szCs w:val="22"/>
                <w:lang w:val="en-US"/>
              </w:rPr>
              <w:t>Ph.D in sociological in Models of of Educational Inclusion of Disables</w:t>
            </w:r>
          </w:p>
          <w:p>
            <w:pPr>
              <w:pStyle w:val="Normal"/>
              <w:snapToGrid w:val="false"/>
              <w:spacing w:lineRule="auto" w:line="240"/>
              <w:jc w:val="both"/>
              <w:rPr>
                <w:rFonts w:ascii="Tahoma" w:hAnsi="Tahoma" w:cs="Tahoma"/>
                <w:bCs/>
                <w:sz w:val="20"/>
                <w:szCs w:val="20"/>
              </w:rPr>
            </w:pPr>
            <w:r>
              <w:rPr>
                <w:rFonts w:cs="Tahoma" w:ascii="Arial" w:hAnsi="Arial"/>
                <w:bCs/>
                <w:sz w:val="22"/>
                <w:szCs w:val="22"/>
                <w:lang w:val="en-US"/>
              </w:rPr>
              <w:t>Responsible for a European social information office</w:t>
            </w:r>
          </w:p>
          <w:p>
            <w:pPr>
              <w:pStyle w:val="Normal"/>
              <w:snapToGrid w:val="false"/>
              <w:spacing w:lineRule="auto" w:line="240"/>
              <w:jc w:val="both"/>
              <w:rPr>
                <w:rFonts w:ascii="Tahoma" w:hAnsi="Tahoma" w:cs="Tahoma"/>
                <w:bCs/>
                <w:sz w:val="20"/>
                <w:szCs w:val="20"/>
              </w:rPr>
            </w:pPr>
            <w:r>
              <w:rPr>
                <w:rFonts w:cs="Tahoma" w:ascii="Arial" w:hAnsi="Arial"/>
                <w:bCs/>
                <w:sz w:val="22"/>
                <w:szCs w:val="22"/>
                <w:lang w:val="en-US"/>
              </w:rPr>
              <w:t>Responsible for a Small and medium enterprises foundation</w:t>
            </w:r>
          </w:p>
          <w:p>
            <w:pPr>
              <w:pStyle w:val="Normal"/>
              <w:snapToGrid w:val="false"/>
              <w:spacing w:lineRule="auto" w:line="240"/>
              <w:jc w:val="both"/>
              <w:rPr>
                <w:rFonts w:ascii="Calibri" w:hAnsi="Calibri"/>
                <w:sz w:val="20"/>
                <w:szCs w:val="20"/>
              </w:rPr>
            </w:pPr>
            <w:r>
              <w:rPr>
                <w:rFonts w:cs="Tahoma" w:ascii="Arial" w:hAnsi="Arial"/>
                <w:bCs/>
                <w:sz w:val="22"/>
                <w:szCs w:val="22"/>
                <w:lang w:val="en-US"/>
              </w:rPr>
              <w:t>In charge of training teachers for the Regional administration of Veneto</w:t>
            </w:r>
          </w:p>
          <w:p>
            <w:pPr>
              <w:pStyle w:val="Normal"/>
              <w:snapToGrid w:val="false"/>
              <w:spacing w:lineRule="auto" w:line="240"/>
              <w:jc w:val="both"/>
              <w:rPr>
                <w:rFonts w:ascii="Tahoma" w:hAnsi="Tahoma" w:cs="Tahoma"/>
                <w:bCs/>
                <w:sz w:val="20"/>
                <w:szCs w:val="20"/>
              </w:rPr>
            </w:pPr>
            <w:r>
              <w:rPr>
                <w:rFonts w:cs="Tahoma" w:ascii="Arial" w:hAnsi="Arial"/>
                <w:bCs/>
                <w:sz w:val="22"/>
                <w:szCs w:val="22"/>
                <w:lang w:val="en-US"/>
              </w:rPr>
              <w:t>Responsible for youth for Europe programme in Veneto Region</w:t>
            </w:r>
          </w:p>
          <w:p>
            <w:pPr>
              <w:pStyle w:val="Normal"/>
              <w:snapToGrid w:val="false"/>
              <w:spacing w:lineRule="auto" w:line="240"/>
              <w:jc w:val="both"/>
              <w:rPr>
                <w:rFonts w:ascii="Calibri" w:hAnsi="Calibri"/>
                <w:sz w:val="20"/>
                <w:szCs w:val="20"/>
              </w:rPr>
            </w:pPr>
            <w:r>
              <w:rPr>
                <w:rFonts w:cs="Tahoma" w:ascii="Arial" w:hAnsi="Arial"/>
                <w:bCs/>
                <w:sz w:val="22"/>
                <w:szCs w:val="22"/>
                <w:lang w:val="en-US"/>
              </w:rPr>
              <w:t>Lecturer of Italian language and History of art in the East Oriental Siberian Russian Academy – Ulan – Ude (Buriatia)</w:t>
            </w:r>
          </w:p>
          <w:p>
            <w:pPr>
              <w:pStyle w:val="Normal"/>
              <w:snapToGrid w:val="false"/>
              <w:spacing w:lineRule="auto" w:line="240"/>
              <w:jc w:val="both"/>
              <w:rPr>
                <w:rFonts w:ascii="Calibri" w:hAnsi="Calibri" w:cs="Calibri"/>
                <w:sz w:val="20"/>
                <w:szCs w:val="20"/>
                <w:lang w:val="en-US"/>
              </w:rPr>
            </w:pPr>
            <w:r>
              <w:rPr>
                <w:rFonts w:cs="Tahoma" w:ascii="Arial" w:hAnsi="Arial"/>
                <w:bCs/>
                <w:sz w:val="22"/>
                <w:szCs w:val="22"/>
                <w:lang w:val="en-US"/>
              </w:rPr>
              <w:t>Permanent Teacher since 1994 for the VET Catering and Hotellery School Luigi Carnacina – Verona</w:t>
            </w:r>
          </w:p>
          <w:p>
            <w:pPr>
              <w:pStyle w:val="Normal"/>
              <w:snapToGrid w:val="false"/>
              <w:spacing w:lineRule="auto" w:line="240"/>
              <w:jc w:val="both"/>
              <w:rPr>
                <w:rFonts w:ascii="Calibri" w:hAnsi="Calibri"/>
                <w:sz w:val="20"/>
                <w:szCs w:val="20"/>
              </w:rPr>
            </w:pPr>
            <w:r>
              <w:rPr>
                <w:rFonts w:cs="Tahoma" w:ascii="Arial" w:hAnsi="Arial"/>
                <w:bCs/>
                <w:sz w:val="22"/>
                <w:szCs w:val="22"/>
                <w:lang w:val="en-US"/>
              </w:rPr>
              <w:t xml:space="preserve">He has been for 4 years in Veneto region 1992 – 1996 responsible for the Youth for Europe Programme. </w:t>
            </w:r>
          </w:p>
          <w:p>
            <w:pPr>
              <w:pStyle w:val="Normal"/>
              <w:snapToGrid w:val="false"/>
              <w:spacing w:lineRule="auto" w:line="240"/>
              <w:jc w:val="both"/>
              <w:rPr>
                <w:rFonts w:ascii="Arial" w:hAnsi="Arial" w:cs="Tahoma"/>
                <w:bCs/>
                <w:sz w:val="22"/>
                <w:szCs w:val="22"/>
                <w:lang w:val="en-US"/>
              </w:rPr>
            </w:pPr>
            <w:r>
              <w:rPr>
                <w:rFonts w:cs="Tahoma" w:ascii="Arial" w:hAnsi="Arial"/>
                <w:bCs/>
                <w:sz w:val="22"/>
                <w:szCs w:val="22"/>
                <w:lang w:val="en-US"/>
              </w:rPr>
            </w:r>
          </w:p>
          <w:p>
            <w:pPr>
              <w:pStyle w:val="Normal"/>
              <w:snapToGrid w:val="false"/>
              <w:spacing w:lineRule="auto" w:line="240"/>
              <w:jc w:val="both"/>
              <w:rPr>
                <w:rFonts w:ascii="Calibri" w:hAnsi="Calibri"/>
                <w:sz w:val="20"/>
                <w:szCs w:val="20"/>
              </w:rPr>
            </w:pPr>
            <w:r>
              <w:rPr>
                <w:rFonts w:cs="Tahoma" w:ascii="Arial" w:hAnsi="Arial"/>
                <w:bCs/>
                <w:sz w:val="22"/>
                <w:szCs w:val="22"/>
                <w:lang w:val="en-US"/>
              </w:rPr>
              <w:t xml:space="preserve">Elena Milli </w:t>
            </w:r>
            <w:r>
              <w:rPr>
                <w:rFonts w:ascii="Arial" w:hAnsi="Arial"/>
                <w:sz w:val="22"/>
                <w:szCs w:val="22"/>
                <w:lang w:val="en-US"/>
              </w:rPr>
              <w:t xml:space="preserve">is a family and relational psychotherapist, she works with children and teenagers with special educational needs or social and behavioural issues, from abusing or disadvantaged contexts and immigrants. She coordinated an educational assistance service for teenagers at risk attending secondary school, she structured psychological, educational and social interventions based on the individual needs of the students, working with teachers and parents, in cooperation with the social assistance service. </w:t>
            </w:r>
          </w:p>
          <w:p>
            <w:pPr>
              <w:pStyle w:val="Corpodeltesto"/>
              <w:spacing w:lineRule="auto" w:line="288" w:before="0" w:after="140"/>
              <w:rPr>
                <w:rFonts w:ascii="Arial" w:hAnsi="Arial"/>
                <w:sz w:val="22"/>
                <w:szCs w:val="22"/>
              </w:rPr>
            </w:pPr>
            <w:r>
              <w:rPr>
                <w:rFonts w:ascii="Arial" w:hAnsi="Arial"/>
                <w:sz w:val="22"/>
                <w:szCs w:val="22"/>
                <w:lang w:val="en-US"/>
              </w:rPr>
              <w:t xml:space="preserve">She is an expert in educational and prosocial robotics. She cooperates with Europole in Horizon 2020 projects and in other Erasmus Plus projects about robotics and special needs education, giftedness, immigrants and refugee students, bullying and STEM education. She is a trainer for communication and psychological subjects in courses for young workers. </w:t>
            </w:r>
          </w:p>
        </w:tc>
      </w:tr>
      <w:tr>
        <w:trPr/>
        <w:tc>
          <w:tcPr>
            <w:tcW w:w="10906" w:type="dxa"/>
            <w:gridSpan w:val="6"/>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Calibri" w:hAnsi="Calibri" w:cs="Calibri"/>
                <w:b/>
                <w:b/>
                <w:sz w:val="20"/>
                <w:szCs w:val="20"/>
              </w:rPr>
            </w:pPr>
            <w:r>
              <w:rPr>
                <w:rFonts w:cs="Calibri" w:ascii="Arial" w:hAnsi="Arial"/>
                <w:b/>
                <w:sz w:val="22"/>
                <w:szCs w:val="22"/>
                <w:lang w:val="en-US"/>
              </w:rPr>
              <w:t>E. LEGAL REPRESENTATIVE</w:t>
            </w:r>
          </w:p>
        </w:tc>
      </w:tr>
      <w:tr>
        <w:trPr/>
        <w:tc>
          <w:tcPr>
            <w:tcW w:w="182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rPr>
                <w:rFonts w:ascii="Calibri" w:hAnsi="Calibri" w:cs="Calibri"/>
                <w:sz w:val="20"/>
                <w:szCs w:val="20"/>
              </w:rPr>
            </w:pPr>
            <w:r>
              <w:rPr>
                <w:rFonts w:cs="Calibri" w:ascii="Arial" w:hAnsi="Arial"/>
                <w:sz w:val="22"/>
                <w:szCs w:val="22"/>
                <w:lang w:val="en-US"/>
              </w:rPr>
              <w:t>Title</w:t>
            </w:r>
          </w:p>
        </w:tc>
        <w:tc>
          <w:tcPr>
            <w:tcW w:w="908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Calibri" w:hAnsi="Calibri"/>
                <w:sz w:val="20"/>
                <w:szCs w:val="20"/>
              </w:rPr>
            </w:pPr>
            <w:r>
              <w:rPr>
                <w:rFonts w:cs="Arial" w:ascii="Arial" w:hAnsi="Arial"/>
                <w:color w:val="222222"/>
                <w:sz w:val="22"/>
                <w:szCs w:val="22"/>
                <w:lang w:val="en-US"/>
              </w:rPr>
              <w:t>Mr</w:t>
            </w:r>
          </w:p>
        </w:tc>
      </w:tr>
      <w:tr>
        <w:trPr/>
        <w:tc>
          <w:tcPr>
            <w:tcW w:w="182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rPr>
                <w:rFonts w:ascii="Calibri" w:hAnsi="Calibri" w:cs="Calibri"/>
                <w:b/>
                <w:b/>
                <w:sz w:val="20"/>
                <w:szCs w:val="20"/>
              </w:rPr>
            </w:pPr>
            <w:r>
              <w:rPr>
                <w:rFonts w:cs="Calibri" w:ascii="Arial" w:hAnsi="Arial"/>
                <w:sz w:val="22"/>
                <w:szCs w:val="22"/>
                <w:lang w:val="en-US"/>
              </w:rPr>
              <w:t>Gender</w:t>
            </w:r>
          </w:p>
        </w:tc>
        <w:tc>
          <w:tcPr>
            <w:tcW w:w="908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Calibri" w:hAnsi="Calibri"/>
                <w:sz w:val="20"/>
                <w:szCs w:val="20"/>
              </w:rPr>
            </w:pPr>
            <w:r>
              <w:rPr>
                <w:rFonts w:cs="Arial" w:ascii="Arial" w:hAnsi="Arial"/>
                <w:color w:val="222222"/>
                <w:sz w:val="22"/>
                <w:szCs w:val="22"/>
                <w:lang w:val="en-US"/>
              </w:rPr>
              <w:t>Male</w:t>
            </w:r>
          </w:p>
        </w:tc>
      </w:tr>
      <w:tr>
        <w:trPr/>
        <w:tc>
          <w:tcPr>
            <w:tcW w:w="182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rPr>
                <w:rFonts w:ascii="Calibri" w:hAnsi="Calibri" w:cs="Calibri"/>
                <w:sz w:val="20"/>
                <w:szCs w:val="20"/>
              </w:rPr>
            </w:pPr>
            <w:r>
              <w:rPr>
                <w:rFonts w:cs="Calibri" w:ascii="Arial" w:hAnsi="Arial"/>
                <w:sz w:val="22"/>
                <w:szCs w:val="22"/>
                <w:lang w:val="en-US"/>
              </w:rPr>
              <w:t>First Name</w:t>
            </w:r>
          </w:p>
        </w:tc>
        <w:tc>
          <w:tcPr>
            <w:tcW w:w="908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Calibri" w:hAnsi="Calibri"/>
                <w:sz w:val="20"/>
                <w:szCs w:val="20"/>
              </w:rPr>
            </w:pPr>
            <w:r>
              <w:rPr>
                <w:rFonts w:cs="Arial" w:ascii="Arial" w:hAnsi="Arial"/>
                <w:color w:val="222222"/>
                <w:sz w:val="22"/>
                <w:szCs w:val="22"/>
                <w:lang w:val="en-US"/>
              </w:rPr>
              <w:t>Alessio</w:t>
            </w:r>
          </w:p>
        </w:tc>
      </w:tr>
      <w:tr>
        <w:trPr/>
        <w:tc>
          <w:tcPr>
            <w:tcW w:w="182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rPr>
                <w:rFonts w:ascii="Calibri" w:hAnsi="Calibri" w:cs="Calibri"/>
                <w:sz w:val="20"/>
                <w:szCs w:val="20"/>
              </w:rPr>
            </w:pPr>
            <w:r>
              <w:rPr>
                <w:rFonts w:cs="Calibri" w:ascii="Arial" w:hAnsi="Arial"/>
                <w:sz w:val="22"/>
                <w:szCs w:val="22"/>
                <w:lang w:val="en-US"/>
              </w:rPr>
              <w:t>Family Name</w:t>
            </w:r>
          </w:p>
        </w:tc>
        <w:tc>
          <w:tcPr>
            <w:tcW w:w="908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Calibri" w:hAnsi="Calibri"/>
                <w:sz w:val="20"/>
                <w:szCs w:val="20"/>
              </w:rPr>
            </w:pPr>
            <w:r>
              <w:rPr>
                <w:rFonts w:cs="Arial" w:ascii="Arial" w:hAnsi="Arial"/>
                <w:color w:val="222222"/>
                <w:sz w:val="22"/>
                <w:szCs w:val="22"/>
                <w:lang w:val="en-US"/>
              </w:rPr>
              <w:t>Perpolli</w:t>
            </w:r>
          </w:p>
        </w:tc>
      </w:tr>
      <w:tr>
        <w:trPr/>
        <w:tc>
          <w:tcPr>
            <w:tcW w:w="182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tabs>
                <w:tab w:val="clear" w:pos="720"/>
                <w:tab w:val="left" w:pos="2140" w:leader="none"/>
              </w:tabs>
              <w:rPr>
                <w:rFonts w:ascii="Calibri" w:hAnsi="Calibri" w:cs="Calibri"/>
                <w:sz w:val="20"/>
                <w:szCs w:val="20"/>
              </w:rPr>
            </w:pPr>
            <w:r>
              <w:rPr>
                <w:rFonts w:cs="Calibri" w:ascii="Arial" w:hAnsi="Arial"/>
                <w:sz w:val="22"/>
                <w:szCs w:val="22"/>
                <w:lang w:val="en-US"/>
              </w:rPr>
              <w:t>Department</w:t>
            </w:r>
          </w:p>
        </w:tc>
        <w:tc>
          <w:tcPr>
            <w:tcW w:w="908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Arial" w:hAnsi="Arial" w:cs="Arial"/>
                <w:color w:val="222222"/>
                <w:sz w:val="22"/>
                <w:szCs w:val="22"/>
                <w:lang w:val="en-US"/>
              </w:rPr>
            </w:pPr>
            <w:r>
              <w:rPr>
                <w:rFonts w:cs="Arial" w:ascii="Arial" w:hAnsi="Arial"/>
                <w:color w:val="222222"/>
                <w:sz w:val="22"/>
                <w:szCs w:val="22"/>
                <w:lang w:val="en-US"/>
              </w:rPr>
            </w:r>
          </w:p>
        </w:tc>
      </w:tr>
      <w:tr>
        <w:trPr/>
        <w:tc>
          <w:tcPr>
            <w:tcW w:w="182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rPr>
                <w:rFonts w:ascii="Calibri" w:hAnsi="Calibri" w:cs="Calibri"/>
                <w:sz w:val="20"/>
                <w:szCs w:val="20"/>
              </w:rPr>
            </w:pPr>
            <w:r>
              <w:rPr>
                <w:rFonts w:cs="Calibri" w:ascii="Arial" w:hAnsi="Arial"/>
                <w:sz w:val="22"/>
                <w:szCs w:val="22"/>
                <w:lang w:val="en-US"/>
              </w:rPr>
              <w:t>Position</w:t>
            </w:r>
          </w:p>
        </w:tc>
        <w:tc>
          <w:tcPr>
            <w:tcW w:w="908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Arial" w:hAnsi="Arial" w:cs="Arial"/>
                <w:color w:val="222222"/>
                <w:sz w:val="20"/>
                <w:szCs w:val="20"/>
              </w:rPr>
            </w:pPr>
            <w:r>
              <w:rPr>
                <w:rFonts w:cs="Arial" w:ascii="Arial" w:hAnsi="Arial"/>
                <w:color w:val="222222"/>
                <w:sz w:val="22"/>
                <w:szCs w:val="22"/>
                <w:lang w:val="en-US"/>
              </w:rPr>
              <w:t>Legal Representative</w:t>
            </w:r>
          </w:p>
        </w:tc>
      </w:tr>
      <w:tr>
        <w:trPr/>
        <w:tc>
          <w:tcPr>
            <w:tcW w:w="182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tabs>
                <w:tab w:val="left" w:pos="720" w:leader="none"/>
              </w:tabs>
              <w:rPr>
                <w:rFonts w:ascii="Calibri" w:hAnsi="Calibri" w:cs="Calibri"/>
                <w:sz w:val="20"/>
                <w:szCs w:val="20"/>
              </w:rPr>
            </w:pPr>
            <w:r>
              <w:rPr>
                <w:rFonts w:cs="Calibri" w:ascii="Arial" w:hAnsi="Arial"/>
                <w:sz w:val="22"/>
                <w:szCs w:val="22"/>
                <w:lang w:val="en-US"/>
              </w:rPr>
              <w:t>Email</w:t>
            </w:r>
          </w:p>
        </w:tc>
        <w:tc>
          <w:tcPr>
            <w:tcW w:w="908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Arial" w:hAnsi="Arial" w:cs="Arial"/>
                <w:color w:val="222222"/>
                <w:sz w:val="20"/>
                <w:szCs w:val="20"/>
              </w:rPr>
            </w:pPr>
            <w:r>
              <w:rPr>
                <w:rFonts w:cs="Arial" w:ascii="Arial" w:hAnsi="Arial"/>
                <w:color w:val="222222"/>
                <w:sz w:val="22"/>
                <w:szCs w:val="22"/>
                <w:lang w:val="en-US"/>
              </w:rPr>
              <w:t>europole@europole.org</w:t>
            </w:r>
          </w:p>
        </w:tc>
      </w:tr>
      <w:tr>
        <w:trPr/>
        <w:tc>
          <w:tcPr>
            <w:tcW w:w="182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rPr>
                <w:rFonts w:ascii="Calibri" w:hAnsi="Calibri" w:cs="Calibri"/>
                <w:sz w:val="20"/>
                <w:szCs w:val="20"/>
              </w:rPr>
            </w:pPr>
            <w:r>
              <w:rPr>
                <w:rFonts w:cs="Calibri" w:ascii="Arial" w:hAnsi="Arial"/>
                <w:sz w:val="22"/>
                <w:szCs w:val="22"/>
                <w:lang w:val="en-US"/>
              </w:rPr>
              <w:t>Telephone 1</w:t>
            </w:r>
          </w:p>
        </w:tc>
        <w:tc>
          <w:tcPr>
            <w:tcW w:w="908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snapToGrid w:val="false"/>
              <w:spacing w:lineRule="auto" w:line="240" w:before="0" w:after="0"/>
              <w:rPr>
                <w:rFonts w:ascii="Arial" w:hAnsi="Arial" w:cs="Arial"/>
                <w:sz w:val="20"/>
                <w:szCs w:val="20"/>
              </w:rPr>
            </w:pPr>
            <w:r>
              <w:rPr>
                <w:rFonts w:cs="Arial" w:ascii="Arial" w:hAnsi="Arial"/>
                <w:sz w:val="22"/>
                <w:szCs w:val="22"/>
                <w:lang w:val="en-US"/>
              </w:rPr>
              <w:t>+39 3482681898</w:t>
            </w:r>
          </w:p>
        </w:tc>
      </w:tr>
    </w:tbl>
    <w:p>
      <w:pPr>
        <w:pStyle w:val="Normal"/>
        <w:rPr>
          <w:rFonts w:ascii="Calibri" w:hAnsi="Calibri" w:cs="Calibri"/>
          <w:sz w:val="20"/>
          <w:szCs w:val="20"/>
          <w:lang w:val="en-US"/>
        </w:rPr>
      </w:pPr>
      <w:r>
        <w:rPr>
          <w:rFonts w:cs="Calibri" w:ascii="Calibri" w:hAnsi="Calibri"/>
          <w:sz w:val="20"/>
          <w:szCs w:val="20"/>
          <w:lang w:val="en-US"/>
        </w:rPr>
      </w:r>
    </w:p>
    <w:p>
      <w:pPr>
        <w:pStyle w:val="Normal"/>
        <w:rPr>
          <w:rFonts w:ascii="Calibri" w:hAnsi="Calibri" w:cs="Calibri"/>
          <w:sz w:val="20"/>
          <w:szCs w:val="20"/>
          <w:lang w:val="en-US"/>
        </w:rPr>
      </w:pPr>
      <w:r>
        <w:rPr>
          <w:rFonts w:cs="Calibri" w:ascii="Calibri" w:hAnsi="Calibri"/>
          <w:sz w:val="20"/>
          <w:szCs w:val="20"/>
          <w:lang w:val="en-US"/>
        </w:rPr>
      </w:r>
    </w:p>
    <w:p>
      <w:pPr>
        <w:pStyle w:val="Normal"/>
        <w:rPr>
          <w:rFonts w:ascii="Calibri" w:hAnsi="Calibri" w:cs="Calibri"/>
          <w:sz w:val="20"/>
          <w:szCs w:val="20"/>
        </w:rPr>
      </w:pPr>
      <w:r>
        <w:rPr>
          <w:rFonts w:cs="Calibri" w:ascii="Calibri" w:hAnsi="Calibri"/>
          <w:sz w:val="20"/>
          <w:szCs w:val="20"/>
          <w:lang w:val="en-US"/>
        </w:rPr>
        <w:t>Person responsible for the project</w:t>
      </w:r>
    </w:p>
    <w:p>
      <w:pPr>
        <w:pStyle w:val="Normal"/>
        <w:rPr>
          <w:rFonts w:ascii="Calibri" w:hAnsi="Calibri" w:cs="Calibri"/>
          <w:sz w:val="20"/>
          <w:szCs w:val="20"/>
          <w:lang w:val="en-US"/>
        </w:rPr>
      </w:pPr>
      <w:r>
        <w:rPr>
          <w:rFonts w:cs="Calibri" w:ascii="Calibri" w:hAnsi="Calibri"/>
          <w:sz w:val="20"/>
          <w:szCs w:val="20"/>
          <w:lang w:val="en-US"/>
        </w:rPr>
      </w:r>
    </w:p>
    <w:tbl>
      <w:tblPr>
        <w:tblStyle w:val="16"/>
        <w:tblW w:w="10935" w:type="dxa"/>
        <w:jc w:val="left"/>
        <w:tblInd w:w="-5" w:type="dxa"/>
        <w:tblCellMar>
          <w:top w:w="0" w:type="dxa"/>
          <w:left w:w="93" w:type="dxa"/>
          <w:bottom w:w="0" w:type="dxa"/>
          <w:right w:w="108" w:type="dxa"/>
        </w:tblCellMar>
      </w:tblPr>
      <w:tblGrid>
        <w:gridCol w:w="1814"/>
        <w:gridCol w:w="9120"/>
      </w:tblGrid>
      <w:tr>
        <w:trPr/>
        <w:tc>
          <w:tcPr>
            <w:tcW w:w="1814" w:type="dxa"/>
            <w:tcBorders>
              <w:top w:val="single" w:sz="4" w:space="0" w:color="00000A"/>
              <w:left w:val="single" w:sz="4" w:space="0" w:color="00000A"/>
              <w:bottom w:val="single" w:sz="4" w:space="0" w:color="00000A"/>
              <w:right w:val="single" w:sz="4" w:space="0" w:color="00000A"/>
            </w:tcBorders>
            <w:shd w:fill="auto" w:val="clear"/>
          </w:tcPr>
          <w:p>
            <w:pPr>
              <w:pStyle w:val="Normal"/>
              <w:jc w:val="both"/>
              <w:rPr>
                <w:rFonts w:ascii="Calibri" w:hAnsi="Calibri"/>
                <w:sz w:val="20"/>
                <w:szCs w:val="20"/>
              </w:rPr>
            </w:pPr>
            <w:r>
              <w:rPr>
                <w:rFonts w:cs="Calibri" w:ascii="Arial" w:hAnsi="Arial"/>
                <w:sz w:val="22"/>
                <w:szCs w:val="22"/>
                <w:lang w:val="en-US"/>
              </w:rPr>
              <w:t>Title</w:t>
            </w:r>
          </w:p>
        </w:tc>
        <w:tc>
          <w:tcPr>
            <w:tcW w:w="9120" w:type="dxa"/>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Calibri" w:hAnsi="Calibri"/>
                <w:sz w:val="20"/>
                <w:szCs w:val="20"/>
              </w:rPr>
            </w:pPr>
            <w:r>
              <w:rPr>
                <w:rFonts w:cs="Arial" w:ascii="Arial" w:hAnsi="Arial"/>
                <w:color w:val="222222"/>
                <w:sz w:val="22"/>
                <w:szCs w:val="22"/>
                <w:lang w:val="en-US"/>
              </w:rPr>
              <w:t>Prof.</w:t>
            </w:r>
          </w:p>
        </w:tc>
      </w:tr>
      <w:tr>
        <w:trPr/>
        <w:tc>
          <w:tcPr>
            <w:tcW w:w="1814" w:type="dxa"/>
            <w:tcBorders>
              <w:top w:val="single" w:sz="4" w:space="0" w:color="00000A"/>
              <w:left w:val="single" w:sz="4" w:space="0" w:color="00000A"/>
              <w:bottom w:val="single" w:sz="4" w:space="0" w:color="00000A"/>
              <w:right w:val="single" w:sz="4" w:space="0" w:color="00000A"/>
            </w:tcBorders>
            <w:shd w:fill="auto" w:val="clear"/>
          </w:tcPr>
          <w:p>
            <w:pPr>
              <w:pStyle w:val="Normal"/>
              <w:jc w:val="both"/>
              <w:rPr>
                <w:rFonts w:ascii="Calibri" w:hAnsi="Calibri"/>
                <w:sz w:val="20"/>
                <w:szCs w:val="20"/>
              </w:rPr>
            </w:pPr>
            <w:r>
              <w:rPr>
                <w:rFonts w:cs="Calibri" w:ascii="Arial" w:hAnsi="Arial"/>
                <w:sz w:val="22"/>
                <w:szCs w:val="22"/>
                <w:lang w:val="en-US"/>
              </w:rPr>
              <w:t>Gender</w:t>
            </w:r>
          </w:p>
        </w:tc>
        <w:tc>
          <w:tcPr>
            <w:tcW w:w="9120" w:type="dxa"/>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Calibri" w:hAnsi="Calibri"/>
                <w:sz w:val="20"/>
                <w:szCs w:val="20"/>
              </w:rPr>
            </w:pPr>
            <w:r>
              <w:rPr>
                <w:rFonts w:cs="Arial" w:ascii="Arial" w:hAnsi="Arial"/>
                <w:color w:val="222222"/>
                <w:sz w:val="22"/>
                <w:szCs w:val="22"/>
                <w:lang w:val="en-US"/>
              </w:rPr>
              <w:t>Male</w:t>
            </w:r>
          </w:p>
        </w:tc>
      </w:tr>
      <w:tr>
        <w:trPr/>
        <w:tc>
          <w:tcPr>
            <w:tcW w:w="1814" w:type="dxa"/>
            <w:tcBorders>
              <w:top w:val="single" w:sz="4" w:space="0" w:color="00000A"/>
              <w:left w:val="single" w:sz="4" w:space="0" w:color="00000A"/>
              <w:bottom w:val="single" w:sz="4" w:space="0" w:color="00000A"/>
              <w:right w:val="single" w:sz="4" w:space="0" w:color="00000A"/>
            </w:tcBorders>
            <w:shd w:fill="auto" w:val="clear"/>
          </w:tcPr>
          <w:p>
            <w:pPr>
              <w:pStyle w:val="Normal"/>
              <w:jc w:val="both"/>
              <w:rPr>
                <w:rFonts w:ascii="Calibri" w:hAnsi="Calibri"/>
                <w:sz w:val="20"/>
                <w:szCs w:val="20"/>
              </w:rPr>
            </w:pPr>
            <w:r>
              <w:rPr>
                <w:rFonts w:cs="Calibri" w:ascii="Arial" w:hAnsi="Arial"/>
                <w:sz w:val="22"/>
                <w:szCs w:val="22"/>
                <w:lang w:val="en-US"/>
              </w:rPr>
              <w:t>First Name</w:t>
            </w:r>
          </w:p>
        </w:tc>
        <w:tc>
          <w:tcPr>
            <w:tcW w:w="9120" w:type="dxa"/>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Calibri" w:hAnsi="Calibri"/>
                <w:sz w:val="20"/>
                <w:szCs w:val="20"/>
              </w:rPr>
            </w:pPr>
            <w:r>
              <w:rPr>
                <w:rFonts w:cs="Arial" w:ascii="Arial" w:hAnsi="Arial"/>
                <w:color w:val="222222"/>
                <w:sz w:val="22"/>
                <w:szCs w:val="22"/>
                <w:lang w:val="en-US"/>
              </w:rPr>
              <w:t>Stefano</w:t>
            </w:r>
          </w:p>
        </w:tc>
      </w:tr>
      <w:tr>
        <w:trPr/>
        <w:tc>
          <w:tcPr>
            <w:tcW w:w="1814" w:type="dxa"/>
            <w:tcBorders>
              <w:top w:val="single" w:sz="4" w:space="0" w:color="00000A"/>
              <w:left w:val="single" w:sz="4" w:space="0" w:color="00000A"/>
              <w:bottom w:val="single" w:sz="4" w:space="0" w:color="00000A"/>
              <w:right w:val="single" w:sz="4" w:space="0" w:color="00000A"/>
            </w:tcBorders>
            <w:shd w:fill="auto" w:val="clear"/>
          </w:tcPr>
          <w:p>
            <w:pPr>
              <w:pStyle w:val="Normal"/>
              <w:jc w:val="both"/>
              <w:rPr>
                <w:rFonts w:ascii="Calibri" w:hAnsi="Calibri"/>
                <w:sz w:val="20"/>
                <w:szCs w:val="20"/>
              </w:rPr>
            </w:pPr>
            <w:r>
              <w:rPr>
                <w:rFonts w:cs="Calibri" w:ascii="Arial" w:hAnsi="Arial"/>
                <w:sz w:val="22"/>
                <w:szCs w:val="22"/>
                <w:lang w:val="en-US"/>
              </w:rPr>
              <w:t>Family Name</w:t>
            </w:r>
          </w:p>
        </w:tc>
        <w:tc>
          <w:tcPr>
            <w:tcW w:w="9120" w:type="dxa"/>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Calibri" w:hAnsi="Calibri"/>
                <w:sz w:val="20"/>
                <w:szCs w:val="20"/>
              </w:rPr>
            </w:pPr>
            <w:r>
              <w:rPr>
                <w:rFonts w:cs="Arial" w:ascii="Arial" w:hAnsi="Arial"/>
                <w:color w:val="222222"/>
                <w:sz w:val="22"/>
                <w:szCs w:val="22"/>
                <w:lang w:val="en-US"/>
              </w:rPr>
              <w:t>Cobello</w:t>
            </w:r>
          </w:p>
        </w:tc>
      </w:tr>
      <w:tr>
        <w:trPr/>
        <w:tc>
          <w:tcPr>
            <w:tcW w:w="1814" w:type="dxa"/>
            <w:tcBorders>
              <w:top w:val="single" w:sz="4" w:space="0" w:color="00000A"/>
              <w:left w:val="single" w:sz="4" w:space="0" w:color="00000A"/>
              <w:bottom w:val="single" w:sz="4" w:space="0" w:color="00000A"/>
              <w:right w:val="single" w:sz="4" w:space="0" w:color="00000A"/>
            </w:tcBorders>
            <w:shd w:fill="auto" w:val="clear"/>
          </w:tcPr>
          <w:p>
            <w:pPr>
              <w:pStyle w:val="Normal"/>
              <w:jc w:val="both"/>
              <w:rPr>
                <w:rFonts w:ascii="Calibri" w:hAnsi="Calibri"/>
                <w:sz w:val="20"/>
                <w:szCs w:val="20"/>
              </w:rPr>
            </w:pPr>
            <w:r>
              <w:rPr>
                <w:rFonts w:cs="Calibri" w:ascii="Arial" w:hAnsi="Arial"/>
                <w:sz w:val="22"/>
                <w:szCs w:val="22"/>
                <w:lang w:val="en-US"/>
              </w:rPr>
              <w:t xml:space="preserve">Department </w:t>
            </w:r>
          </w:p>
        </w:tc>
        <w:tc>
          <w:tcPr>
            <w:tcW w:w="9120" w:type="dxa"/>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Arial" w:hAnsi="Arial" w:cs="Arial"/>
                <w:color w:val="222222"/>
                <w:sz w:val="22"/>
                <w:szCs w:val="22"/>
                <w:lang w:val="en-US"/>
              </w:rPr>
            </w:pPr>
            <w:r>
              <w:rPr>
                <w:rFonts w:cs="Arial" w:ascii="Arial" w:hAnsi="Arial"/>
                <w:color w:val="222222"/>
                <w:sz w:val="22"/>
                <w:szCs w:val="22"/>
                <w:lang w:val="en-US"/>
              </w:rPr>
            </w:r>
          </w:p>
        </w:tc>
      </w:tr>
      <w:tr>
        <w:trPr/>
        <w:tc>
          <w:tcPr>
            <w:tcW w:w="1814" w:type="dxa"/>
            <w:tcBorders>
              <w:top w:val="single" w:sz="4" w:space="0" w:color="00000A"/>
              <w:left w:val="single" w:sz="4" w:space="0" w:color="00000A"/>
              <w:bottom w:val="single" w:sz="4" w:space="0" w:color="00000A"/>
              <w:right w:val="single" w:sz="4" w:space="0" w:color="00000A"/>
            </w:tcBorders>
            <w:shd w:fill="auto" w:val="clear"/>
          </w:tcPr>
          <w:p>
            <w:pPr>
              <w:pStyle w:val="Normal"/>
              <w:jc w:val="both"/>
              <w:rPr>
                <w:rFonts w:ascii="Calibri" w:hAnsi="Calibri"/>
                <w:sz w:val="20"/>
                <w:szCs w:val="20"/>
              </w:rPr>
            </w:pPr>
            <w:r>
              <w:rPr>
                <w:rFonts w:cs="Calibri" w:ascii="Arial" w:hAnsi="Arial"/>
                <w:sz w:val="22"/>
                <w:szCs w:val="22"/>
                <w:lang w:val="en-US"/>
              </w:rPr>
              <w:t>Position</w:t>
            </w:r>
          </w:p>
        </w:tc>
        <w:tc>
          <w:tcPr>
            <w:tcW w:w="9120" w:type="dxa"/>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Calibri" w:hAnsi="Calibri"/>
                <w:sz w:val="20"/>
                <w:szCs w:val="20"/>
              </w:rPr>
            </w:pPr>
            <w:r>
              <w:rPr>
                <w:rFonts w:cs="Arial" w:ascii="Arial" w:hAnsi="Arial"/>
                <w:color w:val="222222"/>
                <w:sz w:val="22"/>
                <w:szCs w:val="22"/>
                <w:lang w:val="en-US"/>
              </w:rPr>
              <w:t>Coordinator</w:t>
            </w:r>
          </w:p>
        </w:tc>
      </w:tr>
      <w:tr>
        <w:trPr/>
        <w:tc>
          <w:tcPr>
            <w:tcW w:w="1814" w:type="dxa"/>
            <w:tcBorders>
              <w:top w:val="single" w:sz="4" w:space="0" w:color="00000A"/>
              <w:left w:val="single" w:sz="4" w:space="0" w:color="00000A"/>
              <w:bottom w:val="single" w:sz="4" w:space="0" w:color="00000A"/>
              <w:right w:val="single" w:sz="4" w:space="0" w:color="00000A"/>
            </w:tcBorders>
            <w:shd w:fill="auto" w:val="clear"/>
          </w:tcPr>
          <w:p>
            <w:pPr>
              <w:pStyle w:val="Normal"/>
              <w:jc w:val="both"/>
              <w:rPr>
                <w:rFonts w:ascii="Calibri" w:hAnsi="Calibri"/>
                <w:sz w:val="20"/>
                <w:szCs w:val="20"/>
              </w:rPr>
            </w:pPr>
            <w:r>
              <w:rPr>
                <w:rFonts w:cs="Calibri" w:ascii="Arial" w:hAnsi="Arial"/>
                <w:sz w:val="22"/>
                <w:szCs w:val="22"/>
                <w:lang w:val="en-US"/>
              </w:rPr>
              <w:t>Email</w:t>
            </w:r>
          </w:p>
        </w:tc>
        <w:tc>
          <w:tcPr>
            <w:tcW w:w="9120" w:type="dxa"/>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Calibri" w:hAnsi="Calibri"/>
                <w:sz w:val="20"/>
                <w:szCs w:val="20"/>
              </w:rPr>
            </w:pPr>
            <w:r>
              <w:rPr>
                <w:rFonts w:cs="Arial" w:ascii="Arial" w:hAnsi="Arial"/>
                <w:color w:val="222222"/>
                <w:sz w:val="22"/>
                <w:szCs w:val="22"/>
                <w:lang w:val="en-US"/>
              </w:rPr>
              <w:t>poloeuropa@gmail.com</w:t>
            </w:r>
          </w:p>
        </w:tc>
      </w:tr>
      <w:tr>
        <w:trPr/>
        <w:tc>
          <w:tcPr>
            <w:tcW w:w="1814"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Calibri" w:hAnsi="Calibri"/>
                <w:sz w:val="20"/>
                <w:szCs w:val="20"/>
              </w:rPr>
            </w:pPr>
            <w:r>
              <w:rPr>
                <w:rFonts w:cs="Calibri" w:ascii="Arial" w:hAnsi="Arial"/>
                <w:sz w:val="22"/>
                <w:szCs w:val="22"/>
                <w:lang w:val="en-US"/>
              </w:rPr>
              <w:t>Telephone 1</w:t>
            </w:r>
          </w:p>
        </w:tc>
        <w:tc>
          <w:tcPr>
            <w:tcW w:w="9120" w:type="dxa"/>
            <w:tcBorders>
              <w:top w:val="single" w:sz="4" w:space="0" w:color="00000A"/>
              <w:left w:val="single" w:sz="4" w:space="0" w:color="00000A"/>
              <w:bottom w:val="single" w:sz="4" w:space="0" w:color="00000A"/>
              <w:right w:val="single" w:sz="4" w:space="0" w:color="00000A"/>
            </w:tcBorders>
            <w:shd w:fill="auto" w:val="clear"/>
          </w:tcPr>
          <w:p>
            <w:pPr>
              <w:pStyle w:val="Normal"/>
              <w:snapToGrid w:val="false"/>
              <w:spacing w:lineRule="auto" w:line="240" w:before="0" w:after="0"/>
              <w:rPr>
                <w:rFonts w:ascii="Arial" w:hAnsi="Arial" w:cs="Arial"/>
                <w:sz w:val="22"/>
                <w:szCs w:val="22"/>
                <w:lang w:val="en-US"/>
              </w:rPr>
            </w:pPr>
            <w:r>
              <w:rPr>
                <w:rFonts w:cs="Arial" w:ascii="Arial" w:hAnsi="Arial"/>
                <w:sz w:val="22"/>
                <w:szCs w:val="22"/>
                <w:lang w:val="en-US"/>
              </w:rPr>
            </w:r>
          </w:p>
        </w:tc>
      </w:tr>
      <w:tr>
        <w:trPr/>
        <w:tc>
          <w:tcPr>
            <w:tcW w:w="1814"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Arial" w:hAnsi="Arial"/>
                <w:sz w:val="22"/>
                <w:szCs w:val="22"/>
                <w:lang w:val="en-US"/>
              </w:rPr>
            </w:pPr>
            <w:r>
              <w:rPr>
                <w:rFonts w:ascii="Arial" w:hAnsi="Arial"/>
                <w:sz w:val="22"/>
                <w:szCs w:val="22"/>
                <w:lang w:val="en-US"/>
              </w:rPr>
            </w:r>
          </w:p>
        </w:tc>
        <w:tc>
          <w:tcPr>
            <w:tcW w:w="9120" w:type="dxa"/>
            <w:tcBorders>
              <w:top w:val="single" w:sz="4" w:space="0" w:color="00000A"/>
              <w:left w:val="single" w:sz="4" w:space="0" w:color="00000A"/>
              <w:bottom w:val="single" w:sz="4" w:space="0" w:color="00000A"/>
              <w:right w:val="single" w:sz="4" w:space="0" w:color="00000A"/>
            </w:tcBorders>
            <w:shd w:fill="auto" w:val="clear"/>
          </w:tcPr>
          <w:p>
            <w:pPr>
              <w:pStyle w:val="Normal"/>
              <w:snapToGrid w:val="false"/>
              <w:spacing w:lineRule="auto" w:line="240" w:before="0" w:after="0"/>
              <w:rPr>
                <w:rFonts w:ascii="Calibri" w:hAnsi="Calibri"/>
                <w:sz w:val="20"/>
                <w:szCs w:val="20"/>
              </w:rPr>
            </w:pPr>
            <w:r>
              <w:rPr>
                <w:rFonts w:cs="Arial" w:ascii="Arial" w:hAnsi="Arial"/>
                <w:sz w:val="22"/>
                <w:szCs w:val="22"/>
                <w:lang w:val="en-US"/>
              </w:rPr>
              <w:t>+39 3482681898</w:t>
            </w:r>
          </w:p>
        </w:tc>
      </w:tr>
    </w:tbl>
    <w:p>
      <w:pPr>
        <w:pStyle w:val="Normal"/>
        <w:rPr>
          <w:lang w:val="en-US"/>
        </w:rPr>
      </w:pPr>
      <w:r>
        <w:rPr>
          <w:lang w:val="en-US"/>
        </w:rPr>
      </w:r>
    </w:p>
    <w:p>
      <w:pPr>
        <w:pStyle w:val="Normal"/>
        <w:rPr>
          <w:lang w:val="en-US"/>
        </w:rPr>
      </w:pPr>
      <w:r>
        <w:rPr>
          <w:lang w:val="en-US"/>
        </w:rPr>
      </w:r>
    </w:p>
    <w:p>
      <w:pPr>
        <w:pStyle w:val="Normal"/>
        <w:rPr>
          <w:lang w:val="en-US"/>
        </w:rPr>
      </w:pPr>
      <w:r>
        <w:rPr/>
      </w:r>
    </w:p>
    <w:tbl>
      <w:tblPr>
        <w:tblStyle w:val="16"/>
        <w:tblW w:w="10718" w:type="dxa"/>
        <w:jc w:val="left"/>
        <w:tblInd w:w="-2" w:type="dxa"/>
        <w:tblCellMar>
          <w:top w:w="105" w:type="dxa"/>
          <w:left w:w="101" w:type="dxa"/>
          <w:bottom w:w="105" w:type="dxa"/>
          <w:right w:w="105" w:type="dxa"/>
        </w:tblCellMar>
      </w:tblPr>
      <w:tblGrid>
        <w:gridCol w:w="1111"/>
        <w:gridCol w:w="807"/>
        <w:gridCol w:w="2501"/>
        <w:gridCol w:w="3065"/>
        <w:gridCol w:w="3234"/>
      </w:tblGrid>
      <w:tr>
        <w:trPr/>
        <w:tc>
          <w:tcPr>
            <w:tcW w:w="1111" w:type="dxa"/>
            <w:tcBorders>
              <w:top w:val="single" w:sz="2" w:space="0" w:color="000001"/>
              <w:left w:val="single" w:sz="2" w:space="0" w:color="000001"/>
              <w:bottom w:val="single" w:sz="2" w:space="0" w:color="000001"/>
            </w:tcBorders>
            <w:shd w:color="auto" w:fill="FFFFFF" w:val="clear"/>
          </w:tcPr>
          <w:p>
            <w:pPr>
              <w:pStyle w:val="Testopreformattato"/>
              <w:spacing w:before="0" w:after="283"/>
              <w:jc w:val="center"/>
              <w:rPr/>
            </w:pPr>
            <w:r>
              <w:rPr>
                <w:rStyle w:val="Enfasiforte"/>
                <w:rFonts w:ascii="Arial" w:hAnsi="Arial"/>
                <w:sz w:val="22"/>
                <w:szCs w:val="22"/>
                <w:lang w:val="en-US"/>
              </w:rPr>
              <w:t>Programme</w:t>
            </w:r>
          </w:p>
        </w:tc>
        <w:tc>
          <w:tcPr>
            <w:tcW w:w="807" w:type="dxa"/>
            <w:tcBorders>
              <w:top w:val="single" w:sz="2" w:space="0" w:color="000001"/>
              <w:left w:val="single" w:sz="2" w:space="0" w:color="000001"/>
              <w:bottom w:val="single" w:sz="2" w:space="0" w:color="000001"/>
            </w:tcBorders>
            <w:shd w:color="auto" w:fill="FFFFFF" w:val="clear"/>
          </w:tcPr>
          <w:p>
            <w:pPr>
              <w:pStyle w:val="Testopreformattato"/>
              <w:spacing w:before="0" w:after="283"/>
              <w:jc w:val="center"/>
              <w:rPr/>
            </w:pPr>
            <w:r>
              <w:rPr>
                <w:rStyle w:val="Enfasiforte"/>
                <w:rFonts w:ascii="Arial" w:hAnsi="Arial"/>
                <w:sz w:val="22"/>
                <w:szCs w:val="22"/>
              </w:rPr>
              <w:t>Year</w:t>
            </w:r>
          </w:p>
        </w:tc>
        <w:tc>
          <w:tcPr>
            <w:tcW w:w="2501" w:type="dxa"/>
            <w:tcBorders>
              <w:top w:val="single" w:sz="2" w:space="0" w:color="000001"/>
              <w:left w:val="single" w:sz="2" w:space="0" w:color="000001"/>
              <w:bottom w:val="single" w:sz="2" w:space="0" w:color="000001"/>
            </w:tcBorders>
            <w:shd w:color="auto" w:fill="FFFFFF" w:val="clear"/>
          </w:tcPr>
          <w:p>
            <w:pPr>
              <w:pStyle w:val="Testopreformattato"/>
              <w:spacing w:before="0" w:after="283"/>
              <w:jc w:val="center"/>
              <w:rPr>
                <w:rFonts w:ascii="Arial" w:hAnsi="Arial"/>
                <w:sz w:val="22"/>
                <w:szCs w:val="22"/>
              </w:rPr>
            </w:pPr>
            <w:r>
              <w:rPr>
                <w:rFonts w:cs="MyriadPro-Regular" w:ascii="Arial" w:hAnsi="Arial"/>
                <w:b/>
                <w:sz w:val="22"/>
                <w:szCs w:val="22"/>
                <w:lang w:val="tr-TR" w:eastAsia="tr-TR"/>
              </w:rPr>
              <w:t>Project Id. or Contract Number</w:t>
            </w:r>
          </w:p>
        </w:tc>
        <w:tc>
          <w:tcPr>
            <w:tcW w:w="3065" w:type="dxa"/>
            <w:tcBorders>
              <w:top w:val="single" w:sz="2" w:space="0" w:color="000001"/>
              <w:left w:val="single" w:sz="2" w:space="0" w:color="000001"/>
              <w:bottom w:val="single" w:sz="2" w:space="0" w:color="000001"/>
            </w:tcBorders>
            <w:shd w:color="auto" w:fill="FFFFFF" w:val="clear"/>
          </w:tcPr>
          <w:p>
            <w:pPr>
              <w:pStyle w:val="Youthafxseparator"/>
              <w:spacing w:before="0" w:after="0"/>
              <w:ind w:right="685" w:hanging="0"/>
              <w:jc w:val="both"/>
              <w:rPr>
                <w:rFonts w:ascii="Arial" w:hAnsi="Arial"/>
                <w:sz w:val="22"/>
                <w:szCs w:val="22"/>
              </w:rPr>
            </w:pPr>
            <w:r>
              <w:rPr>
                <w:rFonts w:cs="MyriadPro-Regular"/>
                <w:b/>
                <w:sz w:val="22"/>
                <w:szCs w:val="22"/>
                <w:lang w:val="tr-TR" w:eastAsia="tr-TR"/>
              </w:rPr>
              <w:t>Applicant/Beneficiary Name</w:t>
            </w:r>
          </w:p>
        </w:tc>
        <w:tc>
          <w:tcPr>
            <w:tcW w:w="3234" w:type="dxa"/>
            <w:tcBorders>
              <w:top w:val="single" w:sz="2" w:space="0" w:color="000001"/>
              <w:left w:val="single" w:sz="2" w:space="0" w:color="000001"/>
              <w:bottom w:val="single" w:sz="2" w:space="0" w:color="000001"/>
              <w:right w:val="single" w:sz="2" w:space="0" w:color="000001"/>
            </w:tcBorders>
            <w:shd w:color="auto" w:fill="FFFFFF" w:val="clear"/>
          </w:tcPr>
          <w:p>
            <w:pPr>
              <w:pStyle w:val="Youthafxseparator"/>
              <w:spacing w:before="0" w:after="0"/>
              <w:ind w:right="685" w:hanging="0"/>
              <w:jc w:val="both"/>
              <w:rPr>
                <w:rFonts w:ascii="Arial" w:hAnsi="Arial"/>
                <w:sz w:val="22"/>
                <w:szCs w:val="22"/>
              </w:rPr>
            </w:pPr>
            <w:r>
              <w:rPr>
                <w:sz w:val="22"/>
                <w:szCs w:val="22"/>
              </w:rPr>
              <w:t>Title</w:t>
            </w:r>
          </w:p>
          <w:p>
            <w:pPr>
              <w:pStyle w:val="Youthafxseparator"/>
              <w:spacing w:before="0" w:after="0"/>
              <w:ind w:right="685" w:hanging="0"/>
              <w:jc w:val="both"/>
              <w:rPr>
                <w:rFonts w:ascii="Arial" w:hAnsi="Arial"/>
                <w:sz w:val="22"/>
                <w:szCs w:val="22"/>
              </w:rPr>
            </w:pPr>
            <w:r>
              <w:rPr>
                <w:sz w:val="22"/>
                <w:szCs w:val="22"/>
              </w:rPr>
            </w:r>
          </w:p>
        </w:tc>
      </w:tr>
      <w:tr>
        <w:trPr/>
        <w:tc>
          <w:tcPr>
            <w:tcW w:w="1111" w:type="dxa"/>
            <w:tcBorders>
              <w:top w:val="single" w:sz="2" w:space="0" w:color="000001"/>
              <w:left w:val="single" w:sz="2" w:space="0" w:color="000001"/>
              <w:bottom w:val="single" w:sz="2" w:space="0" w:color="000001"/>
            </w:tcBorders>
            <w:shd w:color="auto" w:fill="FFFFFF" w:val="clear"/>
          </w:tcPr>
          <w:p>
            <w:pPr>
              <w:pStyle w:val="Contenutotabella"/>
              <w:spacing w:before="0" w:after="283"/>
              <w:rPr>
                <w:rFonts w:ascii="Arial" w:hAnsi="Arial"/>
                <w:sz w:val="22"/>
                <w:szCs w:val="22"/>
              </w:rPr>
            </w:pPr>
            <w:r>
              <w:rPr>
                <w:rFonts w:ascii="Arial" w:hAnsi="Arial"/>
                <w:sz w:val="22"/>
                <w:szCs w:val="22"/>
              </w:rPr>
              <w:t>Erasmus+KA2</w:t>
            </w:r>
          </w:p>
        </w:tc>
        <w:tc>
          <w:tcPr>
            <w:tcW w:w="807" w:type="dxa"/>
            <w:tcBorders>
              <w:top w:val="single" w:sz="2" w:space="0" w:color="000001"/>
              <w:left w:val="single" w:sz="2" w:space="0" w:color="000001"/>
              <w:bottom w:val="single" w:sz="2" w:space="0" w:color="000001"/>
            </w:tcBorders>
            <w:shd w:color="auto" w:fill="FFFFFF" w:val="clear"/>
          </w:tcPr>
          <w:p>
            <w:pPr>
              <w:pStyle w:val="Contenutotabella"/>
              <w:spacing w:before="0" w:after="283"/>
              <w:rPr>
                <w:rFonts w:ascii="Calibri" w:hAnsi="Calibri"/>
                <w:sz w:val="20"/>
                <w:szCs w:val="20"/>
              </w:rPr>
            </w:pPr>
            <w:r>
              <w:rPr>
                <w:rFonts w:ascii="Arial" w:hAnsi="Arial"/>
                <w:sz w:val="22"/>
                <w:szCs w:val="22"/>
              </w:rPr>
              <w:t>2017</w:t>
            </w:r>
          </w:p>
        </w:tc>
        <w:tc>
          <w:tcPr>
            <w:tcW w:w="2501" w:type="dxa"/>
            <w:tcBorders>
              <w:top w:val="single" w:sz="2" w:space="0" w:color="000001"/>
              <w:left w:val="single" w:sz="2" w:space="0" w:color="000001"/>
              <w:bottom w:val="single" w:sz="2" w:space="0" w:color="000001"/>
            </w:tcBorders>
            <w:shd w:color="auto" w:fill="FFFFFF" w:val="clear"/>
          </w:tcPr>
          <w:p>
            <w:pPr>
              <w:pStyle w:val="Contenutotabella"/>
              <w:spacing w:before="0" w:after="283"/>
              <w:jc w:val="left"/>
              <w:rPr>
                <w:rFonts w:ascii="Calibri" w:hAnsi="Calibri"/>
                <w:sz w:val="20"/>
                <w:szCs w:val="20"/>
              </w:rPr>
            </w:pPr>
            <w:r>
              <w:rPr>
                <w:rFonts w:ascii="Arial" w:hAnsi="Arial"/>
                <w:sz w:val="22"/>
                <w:szCs w:val="22"/>
              </w:rPr>
              <w:t>2017-1-ES01-KA201-038204</w:t>
            </w:r>
          </w:p>
        </w:tc>
        <w:tc>
          <w:tcPr>
            <w:tcW w:w="3065" w:type="dxa"/>
            <w:tcBorders>
              <w:top w:val="single" w:sz="2" w:space="0" w:color="000001"/>
              <w:left w:val="single" w:sz="2" w:space="0" w:color="000001"/>
              <w:bottom w:val="single" w:sz="2" w:space="0" w:color="000001"/>
            </w:tcBorders>
            <w:shd w:color="auto" w:fill="FFFFFF" w:val="clear"/>
          </w:tcPr>
          <w:p>
            <w:pPr>
              <w:pStyle w:val="Contenutotabella"/>
              <w:rPr>
                <w:rFonts w:ascii="Calibri" w:hAnsi="Calibri"/>
                <w:sz w:val="20"/>
                <w:szCs w:val="20"/>
                <w:lang w:val="it-IT"/>
              </w:rPr>
            </w:pPr>
            <w:r>
              <w:rPr>
                <w:rFonts w:ascii="Arial" w:hAnsi="Arial"/>
                <w:sz w:val="22"/>
                <w:szCs w:val="22"/>
              </w:rPr>
              <w:t> </w:t>
            </w:r>
            <w:r>
              <w:rPr>
                <w:rFonts w:ascii="Arial" w:hAnsi="Arial"/>
                <w:sz w:val="22"/>
                <w:szCs w:val="22"/>
                <w:lang w:val="it-IT"/>
              </w:rPr>
              <w:t>Burgos University - Spain</w:t>
            </w:r>
          </w:p>
        </w:tc>
        <w:tc>
          <w:tcPr>
            <w:tcW w:w="3234" w:type="dxa"/>
            <w:tcBorders>
              <w:top w:val="single" w:sz="2" w:space="0" w:color="000001"/>
              <w:left w:val="single" w:sz="2" w:space="0" w:color="000001"/>
              <w:bottom w:val="single" w:sz="2" w:space="0" w:color="000001"/>
              <w:right w:val="single" w:sz="2" w:space="0" w:color="000001"/>
            </w:tcBorders>
            <w:shd w:color="auto" w:fill="FFFFFF" w:val="clear"/>
          </w:tcPr>
          <w:p>
            <w:pPr>
              <w:pStyle w:val="Contenutotabella"/>
              <w:rPr>
                <w:rFonts w:ascii="Arial" w:hAnsi="Arial"/>
                <w:color w:val="000000"/>
                <w:sz w:val="22"/>
                <w:szCs w:val="22"/>
              </w:rPr>
            </w:pPr>
            <w:r>
              <w:rPr>
                <w:rFonts w:ascii="Arial" w:hAnsi="Arial"/>
                <w:color w:val="000000"/>
                <w:sz w:val="22"/>
                <w:szCs w:val="22"/>
              </w:rPr>
              <w:t>BotSTEM – Robotics and STEM for children and primary schools</w:t>
            </w:r>
          </w:p>
        </w:tc>
      </w:tr>
      <w:tr>
        <w:trPr/>
        <w:tc>
          <w:tcPr>
            <w:tcW w:w="1111" w:type="dxa"/>
            <w:tcBorders>
              <w:top w:val="single" w:sz="2" w:space="0" w:color="000001"/>
              <w:left w:val="single" w:sz="2" w:space="0" w:color="000001"/>
              <w:bottom w:val="single" w:sz="2" w:space="0" w:color="000001"/>
            </w:tcBorders>
            <w:shd w:color="auto" w:fill="FFFFFF" w:val="clear"/>
          </w:tcPr>
          <w:p>
            <w:pPr>
              <w:pStyle w:val="Contenutotabella"/>
              <w:spacing w:before="0" w:after="283"/>
              <w:rPr>
                <w:rFonts w:ascii="Arial" w:hAnsi="Arial"/>
                <w:sz w:val="22"/>
                <w:szCs w:val="22"/>
              </w:rPr>
            </w:pPr>
            <w:r>
              <w:rPr>
                <w:rFonts w:ascii="Arial" w:hAnsi="Arial"/>
                <w:sz w:val="22"/>
                <w:szCs w:val="22"/>
              </w:rPr>
              <w:t>Erasmus+KA2</w:t>
            </w:r>
          </w:p>
        </w:tc>
        <w:tc>
          <w:tcPr>
            <w:tcW w:w="807" w:type="dxa"/>
            <w:tcBorders>
              <w:top w:val="single" w:sz="2" w:space="0" w:color="000001"/>
              <w:left w:val="single" w:sz="2" w:space="0" w:color="000001"/>
              <w:bottom w:val="single" w:sz="2" w:space="0" w:color="000001"/>
            </w:tcBorders>
            <w:shd w:color="auto" w:fill="FFFFFF" w:val="clear"/>
          </w:tcPr>
          <w:p>
            <w:pPr>
              <w:pStyle w:val="Contenutotabella"/>
              <w:spacing w:before="0" w:after="283"/>
              <w:rPr>
                <w:rFonts w:ascii="Calibri" w:hAnsi="Calibri"/>
                <w:sz w:val="20"/>
                <w:szCs w:val="20"/>
              </w:rPr>
            </w:pPr>
            <w:r>
              <w:rPr>
                <w:rFonts w:ascii="Arial" w:hAnsi="Arial"/>
                <w:sz w:val="22"/>
                <w:szCs w:val="22"/>
              </w:rPr>
              <w:t>2017</w:t>
            </w:r>
          </w:p>
        </w:tc>
        <w:tc>
          <w:tcPr>
            <w:tcW w:w="2501" w:type="dxa"/>
            <w:tcBorders>
              <w:top w:val="single" w:sz="2" w:space="0" w:color="000001"/>
              <w:left w:val="single" w:sz="2" w:space="0" w:color="000001"/>
              <w:bottom w:val="single" w:sz="2" w:space="0" w:color="000001"/>
            </w:tcBorders>
            <w:shd w:color="auto" w:fill="FFFFFF" w:val="clear"/>
          </w:tcPr>
          <w:p>
            <w:pPr>
              <w:pStyle w:val="Contenutotabella"/>
              <w:spacing w:before="0" w:after="283"/>
              <w:jc w:val="center"/>
              <w:rPr>
                <w:rFonts w:ascii="Calibri" w:hAnsi="Calibri"/>
                <w:sz w:val="20"/>
                <w:szCs w:val="20"/>
              </w:rPr>
            </w:pPr>
            <w:r>
              <w:rPr>
                <w:rFonts w:ascii="Arial" w:hAnsi="Arial"/>
                <w:sz w:val="22"/>
                <w:szCs w:val="22"/>
              </w:rPr>
              <w:t>2017-1-TR01-KA201-045751</w:t>
            </w:r>
          </w:p>
        </w:tc>
        <w:tc>
          <w:tcPr>
            <w:tcW w:w="3065" w:type="dxa"/>
            <w:tcBorders>
              <w:top w:val="single" w:sz="2" w:space="0" w:color="000001"/>
              <w:left w:val="single" w:sz="2" w:space="0" w:color="000001"/>
              <w:bottom w:val="single" w:sz="2" w:space="0" w:color="000001"/>
            </w:tcBorders>
            <w:shd w:color="auto" w:fill="FFFFFF" w:val="clear"/>
          </w:tcPr>
          <w:p>
            <w:pPr>
              <w:pStyle w:val="Contenutotabella"/>
              <w:rPr>
                <w:rFonts w:ascii="Calibri" w:hAnsi="Calibri"/>
                <w:sz w:val="20"/>
                <w:szCs w:val="20"/>
                <w:lang w:val="it-IT"/>
              </w:rPr>
            </w:pPr>
            <w:r>
              <w:rPr>
                <w:rFonts w:ascii="Arial" w:hAnsi="Arial"/>
                <w:sz w:val="22"/>
                <w:szCs w:val="22"/>
              </w:rPr>
              <w:t> </w:t>
            </w:r>
            <w:r>
              <w:rPr>
                <w:rFonts w:ascii="Arial" w:hAnsi="Arial"/>
                <w:sz w:val="22"/>
                <w:szCs w:val="22"/>
                <w:lang w:val="it-IT"/>
              </w:rPr>
              <w:t xml:space="preserve">Duzce </w:t>
            </w:r>
            <w:r>
              <w:rPr>
                <w:rFonts w:ascii="Arial" w:hAnsi="Arial"/>
                <w:sz w:val="22"/>
                <w:szCs w:val="22"/>
              </w:rPr>
              <w:t>İl Mili Eğitim Müdürlüğü - Turkey</w:t>
            </w:r>
          </w:p>
        </w:tc>
        <w:tc>
          <w:tcPr>
            <w:tcW w:w="3234" w:type="dxa"/>
            <w:tcBorders>
              <w:top w:val="single" w:sz="2" w:space="0" w:color="000001"/>
              <w:left w:val="single" w:sz="2" w:space="0" w:color="000001"/>
              <w:bottom w:val="single" w:sz="2" w:space="0" w:color="000001"/>
              <w:right w:val="single" w:sz="2" w:space="0" w:color="000001"/>
            </w:tcBorders>
            <w:shd w:color="auto" w:fill="FFFFFF" w:val="clear"/>
          </w:tcPr>
          <w:p>
            <w:pPr>
              <w:pStyle w:val="Contenutotabella"/>
              <w:rPr>
                <w:rFonts w:ascii="Arial" w:hAnsi="Arial"/>
                <w:color w:val="000000"/>
                <w:sz w:val="22"/>
                <w:szCs w:val="22"/>
              </w:rPr>
            </w:pPr>
            <w:r>
              <w:rPr>
                <w:rFonts w:ascii="Arial" w:hAnsi="Arial"/>
                <w:color w:val="000000"/>
                <w:sz w:val="22"/>
                <w:szCs w:val="22"/>
              </w:rPr>
              <w:t>Let Everybody Inside</w:t>
            </w:r>
          </w:p>
        </w:tc>
      </w:tr>
      <w:tr>
        <w:trPr/>
        <w:tc>
          <w:tcPr>
            <w:tcW w:w="1111" w:type="dxa"/>
            <w:tcBorders>
              <w:top w:val="single" w:sz="2" w:space="0" w:color="000001"/>
              <w:left w:val="single" w:sz="2" w:space="0" w:color="000001"/>
              <w:bottom w:val="single" w:sz="2" w:space="0" w:color="000001"/>
            </w:tcBorders>
            <w:shd w:color="auto" w:fill="FFFFFF" w:val="clear"/>
          </w:tcPr>
          <w:p>
            <w:pPr>
              <w:pStyle w:val="Contenutotabella"/>
              <w:rPr>
                <w:rFonts w:ascii="Arial" w:hAnsi="Arial"/>
                <w:sz w:val="22"/>
                <w:szCs w:val="22"/>
              </w:rPr>
            </w:pPr>
            <w:r>
              <w:rPr>
                <w:rFonts w:ascii="Arial" w:hAnsi="Arial"/>
                <w:sz w:val="22"/>
                <w:szCs w:val="22"/>
              </w:rPr>
              <w:t>Erasmus+KA2</w:t>
            </w:r>
          </w:p>
        </w:tc>
        <w:tc>
          <w:tcPr>
            <w:tcW w:w="807" w:type="dxa"/>
            <w:tcBorders>
              <w:top w:val="single" w:sz="2" w:space="0" w:color="000001"/>
              <w:left w:val="single" w:sz="2" w:space="0" w:color="000001"/>
              <w:bottom w:val="single" w:sz="2" w:space="0" w:color="000001"/>
            </w:tcBorders>
            <w:shd w:color="auto" w:fill="FFFFFF" w:val="clear"/>
          </w:tcPr>
          <w:p>
            <w:pPr>
              <w:pStyle w:val="Contenutotabella"/>
              <w:rPr>
                <w:rFonts w:ascii="Calibri" w:hAnsi="Calibri"/>
                <w:sz w:val="20"/>
                <w:szCs w:val="20"/>
              </w:rPr>
            </w:pPr>
            <w:r>
              <w:rPr>
                <w:rFonts w:ascii="Arial" w:hAnsi="Arial"/>
                <w:sz w:val="22"/>
                <w:szCs w:val="22"/>
              </w:rPr>
              <w:t>2017</w:t>
            </w:r>
          </w:p>
        </w:tc>
        <w:tc>
          <w:tcPr>
            <w:tcW w:w="2501" w:type="dxa"/>
            <w:tcBorders>
              <w:top w:val="single" w:sz="2" w:space="0" w:color="000001"/>
              <w:left w:val="single" w:sz="2" w:space="0" w:color="000001"/>
              <w:bottom w:val="single" w:sz="2" w:space="0" w:color="000001"/>
            </w:tcBorders>
            <w:shd w:color="auto" w:fill="FFFFFF" w:val="clear"/>
          </w:tcPr>
          <w:p>
            <w:pPr>
              <w:pStyle w:val="Contenutotabella"/>
              <w:spacing w:before="0" w:after="283"/>
              <w:jc w:val="left"/>
              <w:rPr>
                <w:rFonts w:ascii="Calibri" w:hAnsi="Calibri"/>
                <w:sz w:val="20"/>
                <w:szCs w:val="20"/>
              </w:rPr>
            </w:pPr>
            <w:r>
              <w:rPr>
                <w:rFonts w:ascii="Arial" w:hAnsi="Arial"/>
                <w:sz w:val="22"/>
                <w:szCs w:val="22"/>
              </w:rPr>
              <w:t>2017-1-RO01-KA205-036829</w:t>
            </w:r>
          </w:p>
        </w:tc>
        <w:tc>
          <w:tcPr>
            <w:tcW w:w="3065" w:type="dxa"/>
            <w:tcBorders>
              <w:top w:val="single" w:sz="2" w:space="0" w:color="000001"/>
              <w:left w:val="single" w:sz="2" w:space="0" w:color="000001"/>
              <w:bottom w:val="single" w:sz="2" w:space="0" w:color="000001"/>
            </w:tcBorders>
            <w:shd w:color="auto" w:fill="FFFFFF" w:val="clear"/>
          </w:tcPr>
          <w:p>
            <w:pPr>
              <w:pStyle w:val="Contenutotabella"/>
              <w:rPr>
                <w:rFonts w:ascii="Calibri" w:hAnsi="Calibri"/>
                <w:sz w:val="20"/>
                <w:szCs w:val="20"/>
                <w:lang w:val="it-IT"/>
              </w:rPr>
            </w:pPr>
            <w:r>
              <w:rPr>
                <w:rFonts w:ascii="Arial" w:hAnsi="Arial"/>
                <w:sz w:val="22"/>
                <w:szCs w:val="22"/>
              </w:rPr>
              <w:t> </w:t>
            </w:r>
            <w:r>
              <w:rPr>
                <w:rFonts w:ascii="Arial" w:hAnsi="Arial"/>
                <w:sz w:val="22"/>
                <w:szCs w:val="22"/>
                <w:lang w:val="it-IT"/>
              </w:rPr>
              <w:t>Creator E</w:t>
            </w:r>
            <w:bookmarkStart w:id="0" w:name="_GoBack"/>
            <w:bookmarkEnd w:id="0"/>
            <w:r>
              <w:rPr>
                <w:rFonts w:ascii="Arial" w:hAnsi="Arial"/>
                <w:sz w:val="22"/>
                <w:szCs w:val="22"/>
                <w:lang w:val="it-IT"/>
              </w:rPr>
              <w:t>uropean consultant srl - Romania</w:t>
            </w:r>
          </w:p>
        </w:tc>
        <w:tc>
          <w:tcPr>
            <w:tcW w:w="3234" w:type="dxa"/>
            <w:tcBorders>
              <w:top w:val="single" w:sz="2" w:space="0" w:color="000001"/>
              <w:left w:val="single" w:sz="2" w:space="0" w:color="000001"/>
              <w:bottom w:val="single" w:sz="2" w:space="0" w:color="000001"/>
              <w:right w:val="single" w:sz="2" w:space="0" w:color="000001"/>
            </w:tcBorders>
            <w:shd w:color="auto" w:fill="FFFFFF" w:val="clear"/>
          </w:tcPr>
          <w:p>
            <w:pPr>
              <w:pStyle w:val="Corpodeltesto"/>
              <w:jc w:val="both"/>
              <w:rPr>
                <w:rFonts w:ascii="Arial" w:hAnsi="Arial"/>
                <w:color w:val="000000"/>
                <w:sz w:val="22"/>
                <w:szCs w:val="22"/>
                <w:lang w:val="en-US"/>
              </w:rPr>
            </w:pPr>
            <w:r>
              <w:rPr>
                <w:rFonts w:ascii="Arial" w:hAnsi="Arial"/>
                <w:color w:val="000000"/>
                <w:sz w:val="22"/>
                <w:szCs w:val="22"/>
                <w:lang w:val="en-US"/>
              </w:rPr>
              <w:t>Innovation for Youth Employability &amp; Self-employment:</w:t>
            </w:r>
          </w:p>
          <w:p>
            <w:pPr>
              <w:pStyle w:val="Contenutotabella"/>
              <w:rPr>
                <w:rFonts w:ascii="Arial" w:hAnsi="Arial"/>
                <w:sz w:val="22"/>
                <w:szCs w:val="22"/>
              </w:rPr>
            </w:pPr>
            <w:r>
              <w:rPr>
                <w:rFonts w:ascii="Arial" w:hAnsi="Arial"/>
                <w:sz w:val="22"/>
                <w:szCs w:val="22"/>
              </w:rPr>
            </w:r>
          </w:p>
        </w:tc>
      </w:tr>
      <w:tr>
        <w:trPr/>
        <w:tc>
          <w:tcPr>
            <w:tcW w:w="1111" w:type="dxa"/>
            <w:tcBorders>
              <w:top w:val="single" w:sz="2" w:space="0" w:color="000001"/>
              <w:left w:val="single" w:sz="2" w:space="0" w:color="000001"/>
              <w:bottom w:val="single" w:sz="2" w:space="0" w:color="000001"/>
            </w:tcBorders>
            <w:shd w:color="auto" w:fill="FFFFFF" w:val="clear"/>
          </w:tcPr>
          <w:p>
            <w:pPr>
              <w:pStyle w:val="Contenutotabella"/>
              <w:rPr>
                <w:rFonts w:ascii="Arial" w:hAnsi="Arial"/>
                <w:sz w:val="22"/>
                <w:szCs w:val="22"/>
              </w:rPr>
            </w:pPr>
            <w:r>
              <w:rPr>
                <w:rFonts w:ascii="Arial" w:hAnsi="Arial"/>
                <w:sz w:val="22"/>
                <w:szCs w:val="22"/>
              </w:rPr>
              <w:t>Erasmus+KA2</w:t>
            </w:r>
          </w:p>
        </w:tc>
        <w:tc>
          <w:tcPr>
            <w:tcW w:w="807" w:type="dxa"/>
            <w:tcBorders>
              <w:top w:val="single" w:sz="2" w:space="0" w:color="000001"/>
              <w:left w:val="single" w:sz="2" w:space="0" w:color="000001"/>
              <w:bottom w:val="single" w:sz="2" w:space="0" w:color="000001"/>
            </w:tcBorders>
            <w:shd w:color="auto" w:fill="FFFFFF" w:val="clear"/>
          </w:tcPr>
          <w:p>
            <w:pPr>
              <w:pStyle w:val="Contenutotabella"/>
              <w:rPr>
                <w:rFonts w:ascii="Calibri" w:hAnsi="Calibri"/>
                <w:sz w:val="20"/>
                <w:szCs w:val="20"/>
              </w:rPr>
            </w:pPr>
            <w:r>
              <w:rPr>
                <w:rFonts w:ascii="Arial" w:hAnsi="Arial"/>
                <w:sz w:val="22"/>
                <w:szCs w:val="22"/>
              </w:rPr>
              <w:t>2017</w:t>
            </w:r>
          </w:p>
        </w:tc>
        <w:tc>
          <w:tcPr>
            <w:tcW w:w="2501" w:type="dxa"/>
            <w:tcBorders>
              <w:top w:val="single" w:sz="2" w:space="0" w:color="000001"/>
              <w:left w:val="single" w:sz="2" w:space="0" w:color="000001"/>
              <w:bottom w:val="single" w:sz="2" w:space="0" w:color="000001"/>
            </w:tcBorders>
            <w:shd w:color="auto" w:fill="FFFFFF" w:val="clear"/>
          </w:tcPr>
          <w:p>
            <w:pPr>
              <w:pStyle w:val="Contenutotabella"/>
              <w:spacing w:before="0" w:after="283"/>
              <w:jc w:val="left"/>
              <w:rPr>
                <w:rFonts w:ascii="Calibri" w:hAnsi="Calibri"/>
                <w:sz w:val="20"/>
                <w:szCs w:val="20"/>
              </w:rPr>
            </w:pPr>
            <w:r>
              <w:rPr>
                <w:rFonts w:ascii="Arial" w:hAnsi="Arial"/>
                <w:sz w:val="22"/>
                <w:szCs w:val="22"/>
              </w:rPr>
              <w:t>2017-1-IT02-KA201-036860</w:t>
            </w:r>
          </w:p>
        </w:tc>
        <w:tc>
          <w:tcPr>
            <w:tcW w:w="3065" w:type="dxa"/>
            <w:tcBorders>
              <w:top w:val="single" w:sz="2" w:space="0" w:color="000001"/>
              <w:left w:val="single" w:sz="2" w:space="0" w:color="000001"/>
              <w:bottom w:val="single" w:sz="2" w:space="0" w:color="000001"/>
            </w:tcBorders>
            <w:shd w:color="auto" w:fill="FFFFFF" w:val="clear"/>
          </w:tcPr>
          <w:p>
            <w:pPr>
              <w:pStyle w:val="Contenutotabella"/>
              <w:rPr>
                <w:rFonts w:ascii="Calibri" w:hAnsi="Calibri"/>
                <w:sz w:val="20"/>
                <w:szCs w:val="20"/>
                <w:lang w:val="it-IT"/>
              </w:rPr>
            </w:pPr>
            <w:bookmarkStart w:id="1" w:name="__DdeLink__24584_3416839634"/>
            <w:r>
              <w:rPr>
                <w:rFonts w:ascii="Arial" w:hAnsi="Arial"/>
                <w:sz w:val="22"/>
                <w:szCs w:val="22"/>
                <w:lang w:val="it-IT"/>
              </w:rPr>
              <w:t>Polo Europeo della Conoscenza  Italy</w:t>
            </w:r>
            <w:bookmarkEnd w:id="1"/>
          </w:p>
        </w:tc>
        <w:tc>
          <w:tcPr>
            <w:tcW w:w="3234" w:type="dxa"/>
            <w:tcBorders>
              <w:top w:val="single" w:sz="2" w:space="0" w:color="000001"/>
              <w:left w:val="single" w:sz="2" w:space="0" w:color="000001"/>
              <w:bottom w:val="single" w:sz="2" w:space="0" w:color="000001"/>
              <w:right w:val="single" w:sz="2" w:space="0" w:color="000001"/>
            </w:tcBorders>
            <w:shd w:color="auto" w:fill="FFFFFF" w:val="clear"/>
          </w:tcPr>
          <w:p>
            <w:pPr>
              <w:pStyle w:val="Contenutotabella"/>
              <w:rPr>
                <w:rFonts w:ascii="Arial" w:hAnsi="Arial"/>
                <w:color w:val="000000"/>
                <w:sz w:val="22"/>
                <w:szCs w:val="22"/>
              </w:rPr>
            </w:pPr>
            <w:r>
              <w:rPr>
                <w:rFonts w:ascii="Arial" w:hAnsi="Arial"/>
                <w:color w:val="000000"/>
                <w:sz w:val="22"/>
                <w:szCs w:val="22"/>
              </w:rPr>
              <w:t>ProSocial Values</w:t>
            </w:r>
          </w:p>
        </w:tc>
      </w:tr>
      <w:tr>
        <w:trPr/>
        <w:tc>
          <w:tcPr>
            <w:tcW w:w="1111"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cs="Calibri"/>
                <w:sz w:val="20"/>
                <w:szCs w:val="20"/>
              </w:rPr>
            </w:pPr>
            <w:r>
              <w:rPr>
                <w:rFonts w:eastAsia="SimSun" w:cs="Calibri" w:ascii="Arial" w:hAnsi="Arial"/>
                <w:kern w:val="0"/>
                <w:sz w:val="22"/>
                <w:szCs w:val="22"/>
                <w:lang w:val="en-US" w:eastAsia="zh-CN" w:bidi="ar"/>
              </w:rPr>
              <w:t>Erasmus+KA201</w:t>
            </w:r>
          </w:p>
        </w:tc>
        <w:tc>
          <w:tcPr>
            <w:tcW w:w="807"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cs="Calibri"/>
                <w:sz w:val="20"/>
                <w:szCs w:val="20"/>
                <w:lang w:val="it-IT"/>
              </w:rPr>
            </w:pPr>
            <w:r>
              <w:rPr>
                <w:rFonts w:cs="Calibri" w:ascii="Arial" w:hAnsi="Arial"/>
                <w:sz w:val="22"/>
                <w:szCs w:val="22"/>
                <w:lang w:val="it-IT"/>
              </w:rPr>
              <w:t>2018</w:t>
            </w:r>
          </w:p>
        </w:tc>
        <w:tc>
          <w:tcPr>
            <w:tcW w:w="2501" w:type="dxa"/>
            <w:tcBorders>
              <w:top w:val="single" w:sz="2" w:space="0" w:color="000001"/>
              <w:left w:val="single" w:sz="2" w:space="0" w:color="000001"/>
              <w:bottom w:val="single" w:sz="2" w:space="0" w:color="000001"/>
            </w:tcBorders>
            <w:shd w:color="auto" w:fill="FFFFFF" w:val="clear"/>
            <w:vAlign w:val="center"/>
          </w:tcPr>
          <w:p>
            <w:pPr>
              <w:pStyle w:val="NormalWeb"/>
              <w:keepNext w:val="false"/>
              <w:keepLines w:val="false"/>
              <w:widowControl/>
              <w:spacing w:beforeAutospacing="1" w:after="0"/>
              <w:ind w:left="0" w:right="0" w:hanging="0"/>
              <w:jc w:val="both"/>
              <w:rPr>
                <w:rFonts w:ascii="Calibri" w:hAnsi="Calibri" w:cs="Calibri"/>
                <w:sz w:val="20"/>
                <w:szCs w:val="20"/>
              </w:rPr>
            </w:pPr>
            <w:r>
              <w:rPr>
                <w:rFonts w:eastAsia="Georgia" w:cs="Calibri" w:ascii="Arial" w:hAnsi="Arial"/>
                <w:sz w:val="22"/>
                <w:szCs w:val="22"/>
                <w:lang w:val="fr-FR"/>
              </w:rPr>
              <w:t>2018-1-TR01-KA201-058720 – P1 [938022205]</w:t>
            </w:r>
          </w:p>
        </w:tc>
        <w:tc>
          <w:tcPr>
            <w:tcW w:w="3065" w:type="dxa"/>
            <w:tcBorders>
              <w:top w:val="single" w:sz="2" w:space="0" w:color="000001"/>
              <w:left w:val="single" w:sz="2" w:space="0" w:color="000001"/>
              <w:bottom w:val="single" w:sz="2" w:space="0" w:color="000001"/>
            </w:tcBorders>
            <w:shd w:color="auto" w:fill="FFFFFF" w:val="clear"/>
            <w:vAlign w:val="center"/>
          </w:tcPr>
          <w:p>
            <w:pPr>
              <w:pStyle w:val="NormalWeb"/>
              <w:keepNext w:val="false"/>
              <w:keepLines w:val="false"/>
              <w:widowControl/>
              <w:spacing w:beforeAutospacing="1" w:after="0"/>
              <w:ind w:left="0" w:right="0" w:hanging="0"/>
              <w:jc w:val="both"/>
              <w:rPr>
                <w:rFonts w:ascii="Arial" w:hAnsi="Arial"/>
                <w:sz w:val="22"/>
                <w:szCs w:val="22"/>
              </w:rPr>
            </w:pPr>
            <w:r>
              <w:rPr>
                <w:rFonts w:eastAsia="Georgia" w:cs="Calibri" w:ascii="Arial" w:hAnsi="Arial"/>
                <w:sz w:val="22"/>
                <w:szCs w:val="22"/>
                <w:lang w:val="lt"/>
              </w:rPr>
              <w:t>Meram Osman Gazi Ortaokulu Konya - Turkey</w:t>
            </w:r>
          </w:p>
        </w:tc>
        <w:tc>
          <w:tcPr>
            <w:tcW w:w="3234" w:type="dxa"/>
            <w:tcBorders>
              <w:top w:val="single" w:sz="2" w:space="0" w:color="000001"/>
              <w:left w:val="single" w:sz="2" w:space="0" w:color="000001"/>
              <w:bottom w:val="single" w:sz="2" w:space="0" w:color="000001"/>
              <w:right w:val="single" w:sz="2" w:space="0" w:color="000001"/>
            </w:tcBorders>
            <w:shd w:color="auto" w:fill="FFFFFF" w:val="clear"/>
            <w:vAlign w:val="center"/>
          </w:tcPr>
          <w:p>
            <w:pPr>
              <w:pStyle w:val="NormalWeb"/>
              <w:widowControl/>
              <w:spacing w:beforeAutospacing="1" w:after="0"/>
              <w:ind w:left="0" w:right="0" w:hanging="0"/>
              <w:jc w:val="both"/>
              <w:rPr>
                <w:rFonts w:ascii="Arial" w:hAnsi="Arial"/>
                <w:color w:val="000000"/>
                <w:sz w:val="22"/>
                <w:szCs w:val="22"/>
              </w:rPr>
            </w:pPr>
            <w:r>
              <w:rPr>
                <w:rFonts w:ascii="Arial" w:hAnsi="Arial"/>
                <w:color w:val="000000"/>
                <w:sz w:val="22"/>
                <w:szCs w:val="22"/>
              </w:rPr>
              <w:t>I’m Happy With Myself I Love My School</w:t>
            </w:r>
          </w:p>
        </w:tc>
      </w:tr>
      <w:tr>
        <w:trPr/>
        <w:tc>
          <w:tcPr>
            <w:tcW w:w="1111"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eastAsia="SimSun" w:cs="Calibri" w:ascii="Arial" w:hAnsi="Arial"/>
                <w:kern w:val="0"/>
                <w:sz w:val="22"/>
                <w:szCs w:val="22"/>
                <w:lang w:val="en-US" w:eastAsia="zh-CN" w:bidi="ar"/>
              </w:rPr>
              <w:t>Erasmus+KA201</w:t>
            </w:r>
          </w:p>
        </w:tc>
        <w:tc>
          <w:tcPr>
            <w:tcW w:w="807"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cs="Calibri" w:ascii="Arial" w:hAnsi="Arial"/>
                <w:sz w:val="22"/>
                <w:szCs w:val="22"/>
                <w:lang w:val="it-IT"/>
              </w:rPr>
              <w:t>2018</w:t>
            </w:r>
          </w:p>
        </w:tc>
        <w:tc>
          <w:tcPr>
            <w:tcW w:w="2501" w:type="dxa"/>
            <w:tcBorders>
              <w:top w:val="single" w:sz="2" w:space="0" w:color="000001"/>
              <w:left w:val="single" w:sz="2" w:space="0" w:color="000001"/>
              <w:bottom w:val="single" w:sz="2" w:space="0" w:color="000001"/>
            </w:tcBorders>
            <w:shd w:color="auto" w:fill="FFFFFF" w:val="clear"/>
            <w:vAlign w:val="center"/>
          </w:tcPr>
          <w:p>
            <w:pPr>
              <w:pStyle w:val="NormalWeb"/>
              <w:keepNext w:val="false"/>
              <w:keepLines w:val="false"/>
              <w:widowControl/>
              <w:spacing w:beforeAutospacing="1" w:after="0"/>
              <w:ind w:left="0" w:right="0" w:hanging="0"/>
              <w:jc w:val="both"/>
              <w:rPr>
                <w:rFonts w:ascii="Times New Roman" w:hAnsi="Times New Roman" w:eastAsia="Georgia" w:cs="Times New Roman"/>
                <w:b/>
                <w:b/>
                <w:sz w:val="24"/>
                <w:szCs w:val="24"/>
                <w:lang w:val="fr-FR" w:eastAsia="pl-PL"/>
              </w:rPr>
            </w:pPr>
            <w:r>
              <w:rPr>
                <w:rFonts w:eastAsia="Georgia" w:cs="Calibri" w:ascii="Arial" w:hAnsi="Arial"/>
                <w:sz w:val="22"/>
                <w:szCs w:val="22"/>
                <w:lang w:val="fr-FR"/>
              </w:rPr>
              <w:t> </w:t>
            </w:r>
            <w:r>
              <w:rPr>
                <w:rFonts w:eastAsia="Georgia" w:cs="Calibri" w:ascii="Arial" w:hAnsi="Arial"/>
                <w:sz w:val="22"/>
                <w:szCs w:val="22"/>
                <w:lang w:val="fr-FR"/>
              </w:rPr>
              <w:t>2018-1-PL01-KA201-051033</w:t>
            </w:r>
          </w:p>
        </w:tc>
        <w:tc>
          <w:tcPr>
            <w:tcW w:w="3065" w:type="dxa"/>
            <w:tcBorders>
              <w:top w:val="single" w:sz="2" w:space="0" w:color="000001"/>
              <w:left w:val="single" w:sz="2" w:space="0" w:color="000001"/>
              <w:bottom w:val="single" w:sz="2" w:space="0" w:color="000001"/>
            </w:tcBorders>
            <w:shd w:color="auto" w:fill="FFFFFF" w:val="clear"/>
            <w:vAlign w:val="center"/>
          </w:tcPr>
          <w:p>
            <w:pPr>
              <w:pStyle w:val="NormalWeb"/>
              <w:keepNext w:val="false"/>
              <w:keepLines w:val="false"/>
              <w:widowControl/>
              <w:spacing w:beforeAutospacing="1" w:after="0"/>
              <w:ind w:left="0" w:right="0" w:hanging="0"/>
              <w:jc w:val="both"/>
              <w:rPr>
                <w:rFonts w:ascii="Arial" w:hAnsi="Arial"/>
                <w:sz w:val="22"/>
                <w:szCs w:val="22"/>
              </w:rPr>
            </w:pPr>
            <w:r>
              <w:rPr>
                <w:rFonts w:eastAsia="Georgia" w:cs="Calibri" w:ascii="Arial" w:hAnsi="Arial"/>
                <w:sz w:val="22"/>
                <w:szCs w:val="22"/>
                <w:lang w:val="it-IT"/>
              </w:rPr>
              <w:t>University of Economics and Innovation in Lublin - Poland</w:t>
            </w:r>
          </w:p>
        </w:tc>
        <w:tc>
          <w:tcPr>
            <w:tcW w:w="3234" w:type="dxa"/>
            <w:tcBorders>
              <w:top w:val="single" w:sz="2" w:space="0" w:color="000001"/>
              <w:left w:val="single" w:sz="2" w:space="0" w:color="000001"/>
              <w:bottom w:val="single" w:sz="2" w:space="0" w:color="000001"/>
              <w:right w:val="single" w:sz="2" w:space="0" w:color="000001"/>
            </w:tcBorders>
            <w:shd w:color="auto" w:fill="FFFFFF" w:val="clear"/>
            <w:vAlign w:val="center"/>
          </w:tcPr>
          <w:p>
            <w:pPr>
              <w:pStyle w:val="Corpodeltesto"/>
              <w:keepNext w:val="false"/>
              <w:keepLines w:val="false"/>
              <w:widowControl/>
              <w:spacing w:beforeAutospacing="1" w:after="0"/>
              <w:ind w:left="0" w:right="0" w:hanging="0"/>
              <w:jc w:val="both"/>
              <w:rPr>
                <w:rFonts w:ascii="Arial" w:hAnsi="Arial"/>
                <w:color w:val="000000"/>
                <w:sz w:val="22"/>
                <w:szCs w:val="22"/>
                <w:lang w:val="lt-LT"/>
              </w:rPr>
            </w:pPr>
            <w:r>
              <w:rPr>
                <w:rFonts w:ascii="Arial" w:hAnsi="Arial"/>
                <w:color w:val="000000"/>
                <w:sz w:val="22"/>
                <w:szCs w:val="22"/>
                <w:lang w:val="lt-LT"/>
              </w:rPr>
              <w:t>E-MOTION – potential of hypersensitivity</w:t>
            </w:r>
          </w:p>
          <w:p>
            <w:pPr>
              <w:pStyle w:val="NormalWeb"/>
              <w:widowControl/>
              <w:spacing w:beforeAutospacing="1" w:after="0"/>
              <w:ind w:left="0" w:right="0" w:hanging="0"/>
              <w:jc w:val="both"/>
              <w:rPr>
                <w:rFonts w:ascii="Arial" w:hAnsi="Arial"/>
                <w:sz w:val="22"/>
                <w:szCs w:val="22"/>
              </w:rPr>
            </w:pPr>
            <w:r>
              <w:rPr>
                <w:rFonts w:ascii="Arial" w:hAnsi="Arial"/>
                <w:sz w:val="22"/>
                <w:szCs w:val="22"/>
              </w:rPr>
            </w:r>
          </w:p>
        </w:tc>
      </w:tr>
      <w:tr>
        <w:trPr/>
        <w:tc>
          <w:tcPr>
            <w:tcW w:w="1111"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eastAsia="SimSun" w:cs="Calibri" w:ascii="Arial" w:hAnsi="Arial"/>
                <w:kern w:val="0"/>
                <w:sz w:val="22"/>
                <w:szCs w:val="22"/>
                <w:lang w:val="en-US" w:eastAsia="zh-CN" w:bidi="ar"/>
              </w:rPr>
              <w:t>Erasmus+KA201</w:t>
            </w:r>
          </w:p>
        </w:tc>
        <w:tc>
          <w:tcPr>
            <w:tcW w:w="807"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cs="Calibri" w:ascii="Arial" w:hAnsi="Arial"/>
                <w:sz w:val="22"/>
                <w:szCs w:val="22"/>
                <w:lang w:val="it-IT"/>
              </w:rPr>
              <w:t>2018</w:t>
            </w:r>
          </w:p>
        </w:tc>
        <w:tc>
          <w:tcPr>
            <w:tcW w:w="2501" w:type="dxa"/>
            <w:tcBorders>
              <w:top w:val="single" w:sz="2" w:space="0" w:color="000001"/>
              <w:left w:val="single" w:sz="2" w:space="0" w:color="000001"/>
              <w:bottom w:val="single" w:sz="2" w:space="0" w:color="000001"/>
            </w:tcBorders>
            <w:shd w:color="auto" w:fill="FFFFFF" w:val="clear"/>
            <w:vAlign w:val="center"/>
          </w:tcPr>
          <w:p>
            <w:pPr>
              <w:pStyle w:val="NormalWeb"/>
              <w:keepNext w:val="false"/>
              <w:keepLines w:val="false"/>
              <w:widowControl/>
              <w:spacing w:beforeAutospacing="1" w:after="0"/>
              <w:ind w:left="0" w:right="0" w:hanging="0"/>
              <w:jc w:val="both"/>
              <w:rPr>
                <w:rFonts w:ascii="Calibri" w:hAnsi="Calibri" w:eastAsia="Georgia" w:cs="Calibri"/>
                <w:sz w:val="20"/>
                <w:szCs w:val="20"/>
                <w:lang w:val="fr-FR"/>
              </w:rPr>
            </w:pPr>
            <w:bookmarkStart w:id="2" w:name="__DdeLink__604_4028363749"/>
            <w:r>
              <w:rPr>
                <w:rFonts w:eastAsia="Georgia" w:cs="Calibri" w:ascii="Arial" w:hAnsi="Arial"/>
                <w:sz w:val="22"/>
                <w:szCs w:val="22"/>
                <w:lang w:val="fr-FR"/>
              </w:rPr>
              <w:t>2018-1-TR01-KA201-059459 </w:t>
            </w:r>
            <w:bookmarkEnd w:id="2"/>
          </w:p>
        </w:tc>
        <w:tc>
          <w:tcPr>
            <w:tcW w:w="3065" w:type="dxa"/>
            <w:tcBorders>
              <w:top w:val="single" w:sz="2" w:space="0" w:color="000001"/>
              <w:left w:val="single" w:sz="2" w:space="0" w:color="000001"/>
              <w:bottom w:val="single" w:sz="2" w:space="0" w:color="000001"/>
            </w:tcBorders>
            <w:shd w:color="auto" w:fill="FFFFFF" w:val="clear"/>
            <w:vAlign w:val="center"/>
          </w:tcPr>
          <w:p>
            <w:pPr>
              <w:pStyle w:val="NormalWeb"/>
              <w:keepNext w:val="false"/>
              <w:keepLines w:val="false"/>
              <w:widowControl/>
              <w:spacing w:beforeAutospacing="1" w:after="0"/>
              <w:ind w:left="0" w:right="0" w:hanging="0"/>
              <w:jc w:val="both"/>
              <w:rPr>
                <w:rFonts w:ascii="Calibri" w:hAnsi="Calibri" w:eastAsia="Georgia" w:cs="Calibri"/>
                <w:sz w:val="20"/>
                <w:szCs w:val="20"/>
                <w:lang w:val="it-IT"/>
              </w:rPr>
            </w:pPr>
            <w:r>
              <w:rPr>
                <w:rFonts w:eastAsia="Georgia" w:cs="Calibri" w:ascii="Arial" w:hAnsi="Arial"/>
                <w:sz w:val="22"/>
                <w:szCs w:val="22"/>
                <w:lang w:val="lt"/>
              </w:rPr>
              <w:t>K</w:t>
            </w:r>
            <w:r>
              <w:rPr>
                <w:rFonts w:eastAsia="Georgia" w:cs="Calibri" w:ascii="Arial" w:hAnsi="Arial"/>
                <w:sz w:val="22"/>
                <w:szCs w:val="22"/>
                <w:lang w:val="it-IT"/>
              </w:rPr>
              <w:t xml:space="preserve">emal </w:t>
            </w:r>
            <w:r>
              <w:rPr>
                <w:rFonts w:eastAsia="Georgia" w:cs="Calibri" w:ascii="Arial" w:hAnsi="Arial"/>
                <w:sz w:val="22"/>
                <w:szCs w:val="22"/>
                <w:lang w:val="lt"/>
              </w:rPr>
              <w:t xml:space="preserve"> Y</w:t>
            </w:r>
            <w:r>
              <w:rPr>
                <w:rFonts w:eastAsia="Georgia" w:cs="Calibri" w:ascii="Arial" w:hAnsi="Arial"/>
                <w:sz w:val="22"/>
                <w:szCs w:val="22"/>
                <w:lang w:val="it-IT"/>
              </w:rPr>
              <w:t>urtilir</w:t>
            </w:r>
            <w:r>
              <w:rPr>
                <w:rFonts w:eastAsia="Georgia" w:cs="Calibri" w:ascii="Arial" w:hAnsi="Arial"/>
                <w:sz w:val="22"/>
                <w:szCs w:val="22"/>
                <w:lang w:val="lt"/>
              </w:rPr>
              <w:t xml:space="preserve"> Ö</w:t>
            </w:r>
            <w:r>
              <w:rPr>
                <w:rFonts w:eastAsia="Georgia" w:cs="Calibri" w:ascii="Arial" w:hAnsi="Arial"/>
                <w:sz w:val="22"/>
                <w:szCs w:val="22"/>
                <w:lang w:val="it-IT"/>
              </w:rPr>
              <w:t>zel</w:t>
            </w:r>
            <w:r>
              <w:rPr>
                <w:rFonts w:eastAsia="Georgia" w:cs="Calibri" w:ascii="Arial" w:hAnsi="Arial"/>
                <w:sz w:val="22"/>
                <w:szCs w:val="22"/>
                <w:lang w:val="lt"/>
              </w:rPr>
              <w:t xml:space="preserve"> </w:t>
            </w:r>
            <w:r>
              <w:rPr>
                <w:rFonts w:ascii="Arial" w:hAnsi="Arial"/>
                <w:sz w:val="22"/>
                <w:szCs w:val="22"/>
              </w:rPr>
              <w:t xml:space="preserve">Eğitim </w:t>
            </w:r>
            <w:r>
              <w:rPr>
                <w:rFonts w:eastAsia="Georgia" w:cs="Calibri" w:ascii="Arial" w:hAnsi="Arial"/>
                <w:sz w:val="22"/>
                <w:szCs w:val="22"/>
                <w:lang w:val="lt"/>
              </w:rPr>
              <w:t>M</w:t>
            </w:r>
            <w:r>
              <w:rPr>
                <w:rFonts w:eastAsia="Georgia" w:cs="Calibri" w:ascii="Arial" w:hAnsi="Arial"/>
                <w:sz w:val="22"/>
                <w:szCs w:val="22"/>
                <w:lang w:val="it-IT"/>
              </w:rPr>
              <w:t>eslek Lises - Turkey</w:t>
            </w:r>
          </w:p>
        </w:tc>
        <w:tc>
          <w:tcPr>
            <w:tcW w:w="3234" w:type="dxa"/>
            <w:tcBorders>
              <w:top w:val="single" w:sz="2" w:space="0" w:color="000001"/>
              <w:left w:val="single" w:sz="2" w:space="0" w:color="000001"/>
              <w:bottom w:val="single" w:sz="2" w:space="0" w:color="000001"/>
              <w:right w:val="single" w:sz="2" w:space="0" w:color="000001"/>
            </w:tcBorders>
            <w:shd w:color="auto" w:fill="FFFFFF" w:val="clear"/>
            <w:vAlign w:val="center"/>
          </w:tcPr>
          <w:p>
            <w:pPr>
              <w:pStyle w:val="NormalWeb"/>
              <w:widowControl/>
              <w:spacing w:beforeAutospacing="1" w:after="0"/>
              <w:ind w:left="0" w:right="0" w:hanging="0"/>
              <w:jc w:val="both"/>
              <w:rPr>
                <w:rFonts w:ascii="Arial" w:hAnsi="Arial"/>
                <w:color w:val="000000"/>
                <w:sz w:val="22"/>
                <w:szCs w:val="22"/>
              </w:rPr>
            </w:pPr>
            <w:r>
              <w:rPr>
                <w:rFonts w:ascii="Arial" w:hAnsi="Arial"/>
                <w:color w:val="000000"/>
                <w:sz w:val="22"/>
                <w:szCs w:val="22"/>
              </w:rPr>
              <w:t>Supporting the Education of Students with Disabilities at Homeschooling</w:t>
            </w:r>
          </w:p>
        </w:tc>
      </w:tr>
      <w:tr>
        <w:trPr/>
        <w:tc>
          <w:tcPr>
            <w:tcW w:w="1111"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eastAsia="SimSun" w:cs="Calibri" w:ascii="Arial" w:hAnsi="Arial"/>
                <w:kern w:val="0"/>
                <w:sz w:val="22"/>
                <w:szCs w:val="22"/>
                <w:lang w:val="en-US" w:eastAsia="zh-CN" w:bidi="ar"/>
              </w:rPr>
              <w:t>Erasmus+KA201</w:t>
            </w:r>
          </w:p>
        </w:tc>
        <w:tc>
          <w:tcPr>
            <w:tcW w:w="807"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cs="Calibri" w:ascii="Arial" w:hAnsi="Arial"/>
                <w:sz w:val="22"/>
                <w:szCs w:val="22"/>
                <w:lang w:val="it-IT"/>
              </w:rPr>
              <w:t>2018</w:t>
            </w:r>
          </w:p>
        </w:tc>
        <w:tc>
          <w:tcPr>
            <w:tcW w:w="2501" w:type="dxa"/>
            <w:tcBorders>
              <w:top w:val="single" w:sz="2" w:space="0" w:color="000001"/>
              <w:left w:val="single" w:sz="2" w:space="0" w:color="000001"/>
              <w:bottom w:val="single" w:sz="2" w:space="0" w:color="000001"/>
            </w:tcBorders>
            <w:shd w:color="auto" w:fill="FFFFFF" w:val="clear"/>
            <w:vAlign w:val="center"/>
          </w:tcPr>
          <w:p>
            <w:pPr>
              <w:pStyle w:val="NormalWeb"/>
              <w:keepNext w:val="false"/>
              <w:keepLines w:val="false"/>
              <w:widowControl/>
              <w:spacing w:beforeAutospacing="1" w:after="0"/>
              <w:ind w:left="0" w:right="0" w:hanging="0"/>
              <w:jc w:val="both"/>
              <w:rPr>
                <w:rFonts w:ascii="Calibri" w:hAnsi="Calibri" w:eastAsia="Georgia" w:cs="Calibri"/>
                <w:sz w:val="20"/>
                <w:szCs w:val="20"/>
                <w:lang w:val="fr-FR"/>
              </w:rPr>
            </w:pPr>
            <w:r>
              <w:rPr>
                <w:rFonts w:eastAsia="Georgia" w:cs="Calibri" w:ascii="Arial" w:hAnsi="Arial"/>
                <w:sz w:val="22"/>
                <w:szCs w:val="22"/>
                <w:lang w:val="fr-FR"/>
              </w:rPr>
              <w:t>2018-1-TR01-KA204-059569</w:t>
            </w:r>
          </w:p>
        </w:tc>
        <w:tc>
          <w:tcPr>
            <w:tcW w:w="3065" w:type="dxa"/>
            <w:tcBorders>
              <w:top w:val="single" w:sz="2" w:space="0" w:color="000001"/>
              <w:left w:val="single" w:sz="2" w:space="0" w:color="000001"/>
              <w:bottom w:val="single" w:sz="2" w:space="0" w:color="000001"/>
            </w:tcBorders>
            <w:shd w:color="auto" w:fill="FFFFFF" w:val="clear"/>
            <w:vAlign w:val="center"/>
          </w:tcPr>
          <w:p>
            <w:pPr>
              <w:pStyle w:val="NormalWeb"/>
              <w:keepNext w:val="false"/>
              <w:keepLines w:val="false"/>
              <w:widowControl/>
              <w:spacing w:beforeAutospacing="1" w:after="0"/>
              <w:ind w:left="0" w:right="0" w:hanging="0"/>
              <w:jc w:val="both"/>
              <w:rPr>
                <w:rFonts w:ascii="Arial" w:hAnsi="Arial"/>
                <w:sz w:val="22"/>
                <w:szCs w:val="22"/>
              </w:rPr>
            </w:pPr>
            <w:r>
              <w:rPr>
                <w:rFonts w:eastAsia="Georgia" w:cs="Calibri" w:ascii="Arial" w:hAnsi="Arial"/>
                <w:sz w:val="22"/>
                <w:szCs w:val="22"/>
                <w:lang w:val="lt"/>
              </w:rPr>
              <w:t>Uşak Belediyesi - Turkey</w:t>
            </w:r>
          </w:p>
        </w:tc>
        <w:tc>
          <w:tcPr>
            <w:tcW w:w="3234" w:type="dxa"/>
            <w:tcBorders>
              <w:top w:val="single" w:sz="2" w:space="0" w:color="000001"/>
              <w:left w:val="single" w:sz="2" w:space="0" w:color="000001"/>
              <w:bottom w:val="single" w:sz="2" w:space="0" w:color="000001"/>
              <w:right w:val="single" w:sz="2" w:space="0" w:color="000001"/>
            </w:tcBorders>
            <w:shd w:color="auto" w:fill="FFFFFF" w:val="clear"/>
            <w:vAlign w:val="center"/>
          </w:tcPr>
          <w:p>
            <w:pPr>
              <w:pStyle w:val="NormalWeb"/>
              <w:widowControl/>
              <w:spacing w:beforeAutospacing="1" w:after="0"/>
              <w:ind w:left="0" w:right="0" w:hanging="0"/>
              <w:jc w:val="both"/>
              <w:rPr>
                <w:rFonts w:ascii="Arial" w:hAnsi="Arial"/>
                <w:color w:val="000000"/>
                <w:sz w:val="22"/>
                <w:szCs w:val="22"/>
              </w:rPr>
            </w:pPr>
            <w:r>
              <w:rPr>
                <w:rFonts w:ascii="Arial" w:hAnsi="Arial"/>
                <w:color w:val="000000"/>
                <w:sz w:val="22"/>
                <w:szCs w:val="22"/>
              </w:rPr>
              <w:t>European Cultural Heritage Traditional Archery</w:t>
            </w:r>
          </w:p>
        </w:tc>
      </w:tr>
      <w:tr>
        <w:trPr/>
        <w:tc>
          <w:tcPr>
            <w:tcW w:w="1111"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eastAsia="SimSun" w:cs="Calibri" w:ascii="Arial" w:hAnsi="Arial"/>
                <w:kern w:val="0"/>
                <w:sz w:val="22"/>
                <w:szCs w:val="22"/>
                <w:lang w:val="en-US" w:eastAsia="zh-CN" w:bidi="ar"/>
              </w:rPr>
              <w:t>Erasmus+KA201</w:t>
            </w:r>
          </w:p>
        </w:tc>
        <w:tc>
          <w:tcPr>
            <w:tcW w:w="807"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cs="Calibri" w:ascii="Arial" w:hAnsi="Arial"/>
                <w:sz w:val="22"/>
                <w:szCs w:val="22"/>
                <w:lang w:val="it-IT"/>
              </w:rPr>
              <w:t>2018</w:t>
            </w:r>
          </w:p>
        </w:tc>
        <w:tc>
          <w:tcPr>
            <w:tcW w:w="2501" w:type="dxa"/>
            <w:tcBorders>
              <w:top w:val="single" w:sz="2" w:space="0" w:color="000001"/>
              <w:left w:val="single" w:sz="2" w:space="0" w:color="000001"/>
              <w:bottom w:val="single" w:sz="2" w:space="0" w:color="000001"/>
            </w:tcBorders>
            <w:shd w:color="auto" w:fill="FFFFFF" w:val="clear"/>
            <w:vAlign w:val="center"/>
          </w:tcPr>
          <w:p>
            <w:pPr>
              <w:pStyle w:val="HTMLPreformatted"/>
              <w:keepNext w:val="false"/>
              <w:keepLines w:val="false"/>
              <w:widowControl/>
              <w:jc w:val="both"/>
              <w:rPr>
                <w:rFonts w:ascii="Calibri" w:hAnsi="Calibri" w:eastAsia="Georgia" w:cs="Calibri"/>
                <w:sz w:val="20"/>
                <w:szCs w:val="20"/>
                <w:lang w:val="fr-FR"/>
              </w:rPr>
            </w:pPr>
            <w:r>
              <w:rPr>
                <w:rFonts w:eastAsia="Georgia" w:cs="Calibri" w:ascii="Arial" w:hAnsi="Arial"/>
                <w:sz w:val="22"/>
                <w:szCs w:val="22"/>
              </w:rPr>
              <w:t>2018-1-IT02-KA201-048515</w:t>
            </w:r>
          </w:p>
        </w:tc>
        <w:tc>
          <w:tcPr>
            <w:tcW w:w="3065" w:type="dxa"/>
            <w:tcBorders>
              <w:top w:val="single" w:sz="2" w:space="0" w:color="000001"/>
              <w:left w:val="single" w:sz="2" w:space="0" w:color="000001"/>
              <w:bottom w:val="single" w:sz="2" w:space="0" w:color="000001"/>
            </w:tcBorders>
            <w:shd w:color="auto" w:fill="FFFFFF" w:val="clear"/>
            <w:vAlign w:val="center"/>
          </w:tcPr>
          <w:p>
            <w:pPr>
              <w:pStyle w:val="NormalWeb"/>
              <w:keepNext w:val="false"/>
              <w:keepLines w:val="false"/>
              <w:widowControl/>
              <w:spacing w:beforeAutospacing="1" w:after="0"/>
              <w:ind w:left="0" w:right="0" w:hanging="0"/>
              <w:jc w:val="both"/>
              <w:rPr>
                <w:rFonts w:ascii="Arial" w:hAnsi="Arial"/>
                <w:sz w:val="22"/>
                <w:szCs w:val="22"/>
              </w:rPr>
            </w:pPr>
            <w:r>
              <w:rPr>
                <w:rFonts w:eastAsia="Georgia" w:cs="Calibri" w:ascii="Arial" w:hAnsi="Arial"/>
                <w:sz w:val="22"/>
                <w:szCs w:val="22"/>
                <w:lang w:val="it-IT"/>
              </w:rPr>
              <w:t>Polo Europeo della Conoscenza - Italy</w:t>
            </w:r>
          </w:p>
        </w:tc>
        <w:tc>
          <w:tcPr>
            <w:tcW w:w="3234" w:type="dxa"/>
            <w:tcBorders>
              <w:top w:val="single" w:sz="2" w:space="0" w:color="000001"/>
              <w:left w:val="single" w:sz="2" w:space="0" w:color="000001"/>
              <w:bottom w:val="single" w:sz="2" w:space="0" w:color="000001"/>
              <w:right w:val="single" w:sz="2" w:space="0" w:color="000001"/>
            </w:tcBorders>
            <w:shd w:color="auto" w:fill="FFFFFF" w:val="clear"/>
            <w:vAlign w:val="center"/>
          </w:tcPr>
          <w:p>
            <w:pPr>
              <w:pStyle w:val="Corpodeltesto"/>
              <w:keepNext w:val="false"/>
              <w:keepLines w:val="false"/>
              <w:widowControl/>
              <w:spacing w:beforeAutospacing="1" w:after="283"/>
              <w:ind w:left="0" w:right="0" w:hanging="0"/>
              <w:jc w:val="both"/>
              <w:rPr>
                <w:rFonts w:ascii="Arial" w:hAnsi="Arial"/>
                <w:color w:val="000000"/>
                <w:sz w:val="22"/>
                <w:szCs w:val="22"/>
                <w:lang w:val="lt-LT"/>
              </w:rPr>
            </w:pPr>
            <w:r>
              <w:rPr>
                <w:rFonts w:ascii="Arial" w:hAnsi="Arial"/>
                <w:color w:val="000000"/>
                <w:sz w:val="22"/>
                <w:szCs w:val="22"/>
                <w:lang w:val="lt-LT"/>
              </w:rPr>
              <w:t>Edu B612 Accompagnare i potenziali di sviluppo nella prima educazione 0-6 anni</w:t>
            </w:r>
          </w:p>
          <w:p>
            <w:pPr>
              <w:pStyle w:val="NormalWeb"/>
              <w:widowControl/>
              <w:spacing w:beforeAutospacing="1" w:after="0"/>
              <w:ind w:left="0" w:right="0" w:hanging="0"/>
              <w:jc w:val="both"/>
              <w:rPr>
                <w:rFonts w:ascii="Arial" w:hAnsi="Arial"/>
                <w:sz w:val="22"/>
                <w:szCs w:val="22"/>
              </w:rPr>
            </w:pPr>
            <w:r>
              <w:rPr>
                <w:rFonts w:ascii="Arial" w:hAnsi="Arial"/>
                <w:sz w:val="22"/>
                <w:szCs w:val="22"/>
              </w:rPr>
            </w:r>
          </w:p>
        </w:tc>
      </w:tr>
      <w:tr>
        <w:trPr/>
        <w:tc>
          <w:tcPr>
            <w:tcW w:w="1111"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eastAsia="SimSun" w:cs="Calibri" w:ascii="Arial" w:hAnsi="Arial"/>
                <w:kern w:val="0"/>
                <w:sz w:val="22"/>
                <w:szCs w:val="22"/>
                <w:lang w:val="en-US" w:eastAsia="zh-CN" w:bidi="ar"/>
              </w:rPr>
              <w:t>Erasmus+KA201</w:t>
            </w:r>
          </w:p>
        </w:tc>
        <w:tc>
          <w:tcPr>
            <w:tcW w:w="807"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cs="Calibri" w:ascii="Arial" w:hAnsi="Arial"/>
                <w:sz w:val="22"/>
                <w:szCs w:val="22"/>
                <w:lang w:val="it-IT"/>
              </w:rPr>
              <w:t>2018</w:t>
            </w:r>
          </w:p>
        </w:tc>
        <w:tc>
          <w:tcPr>
            <w:tcW w:w="2501"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Georgia" w:cs="Calibri"/>
                <w:sz w:val="20"/>
                <w:szCs w:val="20"/>
                <w:lang w:val="fr-FR"/>
              </w:rPr>
            </w:pPr>
            <w:r>
              <w:rPr>
                <w:rFonts w:eastAsia="Georgia" w:cs="Calibri" w:ascii="Arial" w:hAnsi="Arial"/>
                <w:kern w:val="0"/>
                <w:sz w:val="22"/>
                <w:szCs w:val="22"/>
                <w:lang w:val="en-US" w:eastAsia="zh-CN" w:bidi="ar"/>
              </w:rPr>
              <w:t>2018-1-ES01-KA201-050729</w:t>
            </w:r>
          </w:p>
        </w:tc>
        <w:tc>
          <w:tcPr>
            <w:tcW w:w="3065" w:type="dxa"/>
            <w:tcBorders>
              <w:top w:val="single" w:sz="2" w:space="0" w:color="000001"/>
              <w:left w:val="single" w:sz="2" w:space="0" w:color="000001"/>
              <w:bottom w:val="single" w:sz="2" w:space="0" w:color="000001"/>
            </w:tcBorders>
            <w:shd w:color="auto" w:fill="FFFFFF" w:val="clear"/>
            <w:vAlign w:val="center"/>
          </w:tcPr>
          <w:p>
            <w:pPr>
              <w:pStyle w:val="NormalWeb"/>
              <w:keepNext w:val="false"/>
              <w:keepLines w:val="false"/>
              <w:widowControl/>
              <w:spacing w:beforeAutospacing="1" w:after="0"/>
              <w:ind w:left="0" w:right="0" w:hanging="0"/>
              <w:jc w:val="both"/>
              <w:rPr>
                <w:rFonts w:ascii="Calibri" w:hAnsi="Calibri" w:eastAsia="Georgia" w:cs="Calibri"/>
                <w:sz w:val="20"/>
                <w:szCs w:val="20"/>
                <w:lang w:val="it-IT"/>
              </w:rPr>
            </w:pPr>
            <w:r>
              <w:rPr>
                <w:rFonts w:eastAsia="Georgia" w:cs="Calibri" w:ascii="Arial" w:hAnsi="Arial"/>
                <w:sz w:val="22"/>
                <w:szCs w:val="22"/>
                <w:lang w:val="lt"/>
              </w:rPr>
              <w:t>I</w:t>
            </w:r>
            <w:r>
              <w:rPr>
                <w:rFonts w:eastAsia="Georgia" w:cs="Calibri" w:ascii="Arial" w:hAnsi="Arial"/>
                <w:sz w:val="22"/>
                <w:szCs w:val="22"/>
                <w:lang w:val="it-IT"/>
              </w:rPr>
              <w:t>ES “Enrique Tierno Galvan” Moncada - Spain</w:t>
            </w:r>
          </w:p>
        </w:tc>
        <w:tc>
          <w:tcPr>
            <w:tcW w:w="3234" w:type="dxa"/>
            <w:tcBorders>
              <w:top w:val="single" w:sz="2" w:space="0" w:color="000001"/>
              <w:left w:val="single" w:sz="2" w:space="0" w:color="000001"/>
              <w:bottom w:val="single" w:sz="2" w:space="0" w:color="000001"/>
              <w:right w:val="single" w:sz="2" w:space="0" w:color="000001"/>
            </w:tcBorders>
            <w:shd w:color="auto" w:fill="FFFFFF" w:val="clear"/>
            <w:vAlign w:val="center"/>
          </w:tcPr>
          <w:p>
            <w:pPr>
              <w:pStyle w:val="NormalWeb"/>
              <w:widowControl/>
              <w:spacing w:beforeAutospacing="1" w:after="0"/>
              <w:ind w:left="0" w:right="0" w:hanging="0"/>
              <w:jc w:val="both"/>
              <w:rPr>
                <w:rFonts w:ascii="Arial" w:hAnsi="Arial"/>
                <w:color w:val="000000"/>
                <w:sz w:val="22"/>
                <w:szCs w:val="22"/>
              </w:rPr>
            </w:pPr>
            <w:r>
              <w:rPr>
                <w:rFonts w:ascii="Arial" w:hAnsi="Arial"/>
                <w:color w:val="000000"/>
                <w:sz w:val="22"/>
                <w:szCs w:val="22"/>
              </w:rPr>
              <w:t>Innovaroom: Generating New Classrooms Ideas for a Better School Education</w:t>
            </w:r>
          </w:p>
        </w:tc>
      </w:tr>
      <w:tr>
        <w:trPr/>
        <w:tc>
          <w:tcPr>
            <w:tcW w:w="1111"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eastAsia="SimSun" w:cs="Calibri" w:ascii="Arial" w:hAnsi="Arial"/>
                <w:kern w:val="0"/>
                <w:sz w:val="22"/>
                <w:szCs w:val="22"/>
                <w:lang w:val="en-US" w:eastAsia="zh-CN" w:bidi="ar"/>
              </w:rPr>
              <w:t>Horizon 2020</w:t>
            </w:r>
          </w:p>
        </w:tc>
        <w:tc>
          <w:tcPr>
            <w:tcW w:w="807"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cs="Calibri" w:ascii="Arial" w:hAnsi="Arial"/>
                <w:sz w:val="22"/>
                <w:szCs w:val="22"/>
                <w:lang w:val="it-IT"/>
              </w:rPr>
              <w:t>2018</w:t>
            </w:r>
          </w:p>
        </w:tc>
        <w:tc>
          <w:tcPr>
            <w:tcW w:w="2501"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Georgia" w:cs="Calibri"/>
                <w:sz w:val="20"/>
                <w:szCs w:val="20"/>
                <w:lang w:val="fr-FR"/>
              </w:rPr>
            </w:pPr>
            <w:r>
              <w:rPr>
                <w:rFonts w:eastAsia="Georgia" w:cs="Calibri" w:ascii="Arial" w:hAnsi="Arial"/>
                <w:kern w:val="0"/>
                <w:sz w:val="22"/>
                <w:szCs w:val="22"/>
                <w:lang w:val="en-US" w:eastAsia="zh-CN" w:bidi="ar"/>
              </w:rPr>
              <w:t>817732</w:t>
            </w:r>
          </w:p>
        </w:tc>
        <w:tc>
          <w:tcPr>
            <w:tcW w:w="3065" w:type="dxa"/>
            <w:tcBorders>
              <w:top w:val="single" w:sz="2" w:space="0" w:color="000001"/>
              <w:left w:val="single" w:sz="2" w:space="0" w:color="000001"/>
              <w:bottom w:val="single" w:sz="2" w:space="0" w:color="000001"/>
            </w:tcBorders>
            <w:shd w:color="auto" w:fill="FFFFFF" w:val="clear"/>
            <w:vAlign w:val="center"/>
          </w:tcPr>
          <w:p>
            <w:pPr>
              <w:pStyle w:val="NormalWeb"/>
              <w:keepNext w:val="false"/>
              <w:keepLines w:val="false"/>
              <w:widowControl/>
              <w:spacing w:beforeAutospacing="1" w:after="0"/>
              <w:ind w:left="0" w:right="0" w:hanging="0"/>
              <w:jc w:val="both"/>
              <w:rPr>
                <w:rFonts w:ascii="Calibri" w:hAnsi="Calibri" w:eastAsia="Georgia" w:cs="Calibri"/>
                <w:sz w:val="20"/>
                <w:szCs w:val="20"/>
                <w:lang w:val="it-IT"/>
              </w:rPr>
            </w:pPr>
            <w:r>
              <w:rPr>
                <w:rFonts w:eastAsia="Georgia" w:cs="Calibri" w:ascii="Arial" w:hAnsi="Arial"/>
                <w:sz w:val="22"/>
                <w:szCs w:val="22"/>
                <w:lang w:val="it-IT"/>
              </w:rPr>
              <w:t>CERTH - Centre for Research and Technology - Hellas – Greece</w:t>
            </w:r>
          </w:p>
        </w:tc>
        <w:tc>
          <w:tcPr>
            <w:tcW w:w="3234" w:type="dxa"/>
            <w:tcBorders>
              <w:top w:val="single" w:sz="2" w:space="0" w:color="000001"/>
              <w:left w:val="single" w:sz="2" w:space="0" w:color="000001"/>
              <w:bottom w:val="single" w:sz="2" w:space="0" w:color="000001"/>
              <w:right w:val="single" w:sz="2" w:space="0" w:color="000001"/>
            </w:tcBorders>
            <w:shd w:color="auto" w:fill="FFFFFF" w:val="clear"/>
            <w:vAlign w:val="center"/>
          </w:tcPr>
          <w:p>
            <w:pPr>
              <w:pStyle w:val="Normal"/>
              <w:keepNext w:val="false"/>
              <w:keepLines w:val="false"/>
              <w:widowControl/>
              <w:spacing w:beforeAutospacing="1" w:after="0"/>
              <w:ind w:left="0" w:right="0" w:hanging="0"/>
              <w:jc w:val="both"/>
              <w:rPr>
                <w:rFonts w:ascii="Arial" w:hAnsi="Arial"/>
                <w:sz w:val="22"/>
                <w:szCs w:val="22"/>
              </w:rPr>
            </w:pPr>
            <w:r>
              <w:rPr>
                <w:rFonts w:ascii="Arial" w:hAnsi="Arial"/>
                <w:sz w:val="22"/>
                <w:szCs w:val="22"/>
              </w:rPr>
            </w:r>
          </w:p>
          <w:p>
            <w:pPr>
              <w:pStyle w:val="Corpodeltesto"/>
              <w:jc w:val="both"/>
              <w:rPr>
                <w:rFonts w:ascii="Arial" w:hAnsi="Arial"/>
                <w:color w:val="000000"/>
                <w:sz w:val="22"/>
                <w:szCs w:val="22"/>
                <w:lang w:val="lt-LT"/>
              </w:rPr>
            </w:pPr>
            <w:r>
              <w:rPr>
                <w:rFonts w:ascii="Arial" w:hAnsi="Arial"/>
                <w:color w:val="000000"/>
                <w:sz w:val="22"/>
                <w:szCs w:val="22"/>
                <w:lang w:val="lt-LT"/>
              </w:rPr>
              <w:t>PeRsOnalized nutriTion for hEalthy livINg (PROTEIN)</w:t>
            </w:r>
          </w:p>
          <w:p>
            <w:pPr>
              <w:pStyle w:val="NormalWeb"/>
              <w:widowControl/>
              <w:spacing w:beforeAutospacing="1" w:after="0"/>
              <w:ind w:left="0" w:right="0" w:hanging="0"/>
              <w:jc w:val="both"/>
              <w:rPr>
                <w:rFonts w:ascii="Arial" w:hAnsi="Arial"/>
                <w:sz w:val="22"/>
                <w:szCs w:val="22"/>
              </w:rPr>
            </w:pPr>
            <w:r>
              <w:rPr>
                <w:rFonts w:ascii="Arial" w:hAnsi="Arial"/>
                <w:sz w:val="22"/>
                <w:szCs w:val="22"/>
              </w:rPr>
            </w:r>
          </w:p>
        </w:tc>
      </w:tr>
      <w:tr>
        <w:trPr/>
        <w:tc>
          <w:tcPr>
            <w:tcW w:w="1111" w:type="dxa"/>
            <w:tcBorders>
              <w:left w:val="single" w:sz="2" w:space="0" w:color="000001"/>
              <w:bottom w:val="single" w:sz="2" w:space="0" w:color="000001"/>
            </w:tcBorders>
            <w:shd w:color="auto" w:fill="FFFFFF" w:val="clear"/>
            <w:vAlign w:val="center"/>
          </w:tcPr>
          <w:p>
            <w:pPr>
              <w:pStyle w:val="Normal"/>
              <w:widowControl/>
              <w:jc w:val="both"/>
              <w:rPr>
                <w:rFonts w:ascii="Arial" w:hAnsi="Arial"/>
                <w:color w:val="000000"/>
                <w:sz w:val="22"/>
                <w:szCs w:val="22"/>
                <w:lang w:val="en-US"/>
              </w:rPr>
            </w:pPr>
            <w:r>
              <w:rPr>
                <w:rFonts w:ascii="Arial" w:hAnsi="Arial"/>
                <w:color w:val="000000"/>
                <w:sz w:val="22"/>
                <w:szCs w:val="22"/>
                <w:lang w:val="en-US"/>
              </w:rPr>
              <w:t>Capacity Building in the field of youth</w:t>
            </w:r>
          </w:p>
        </w:tc>
        <w:tc>
          <w:tcPr>
            <w:tcW w:w="807" w:type="dxa"/>
            <w:tcBorders>
              <w:left w:val="single" w:sz="2" w:space="0" w:color="000001"/>
              <w:bottom w:val="single" w:sz="2" w:space="0" w:color="000001"/>
            </w:tcBorders>
            <w:shd w:color="auto" w:fill="FFFFFF" w:val="clear"/>
            <w:vAlign w:val="center"/>
          </w:tcPr>
          <w:p>
            <w:pPr>
              <w:pStyle w:val="Normal"/>
              <w:keepNext w:val="false"/>
              <w:keepLines w:val="false"/>
              <w:widowControl/>
              <w:jc w:val="both"/>
              <w:rPr>
                <w:rFonts w:ascii="Arial" w:hAnsi="Arial"/>
                <w:sz w:val="22"/>
                <w:szCs w:val="22"/>
              </w:rPr>
            </w:pPr>
            <w:r>
              <w:rPr>
                <w:rFonts w:ascii="Arial" w:hAnsi="Arial"/>
                <w:sz w:val="22"/>
                <w:szCs w:val="22"/>
              </w:rPr>
              <w:t>2019</w:t>
            </w:r>
          </w:p>
        </w:tc>
        <w:tc>
          <w:tcPr>
            <w:tcW w:w="2501" w:type="dxa"/>
            <w:tcBorders>
              <w:left w:val="single" w:sz="2" w:space="0" w:color="000001"/>
              <w:bottom w:val="single" w:sz="2" w:space="0" w:color="000001"/>
            </w:tcBorders>
            <w:shd w:color="auto" w:fill="FFFFFF" w:val="clear"/>
            <w:vAlign w:val="center"/>
          </w:tcPr>
          <w:p>
            <w:pPr>
              <w:pStyle w:val="Normal"/>
              <w:widowControl/>
              <w:jc w:val="both"/>
              <w:rPr>
                <w:rFonts w:ascii="Arial" w:hAnsi="Arial"/>
                <w:color w:val="000000"/>
                <w:sz w:val="22"/>
                <w:szCs w:val="22"/>
                <w:lang w:val="en-US"/>
              </w:rPr>
            </w:pPr>
            <w:r>
              <w:rPr>
                <w:rFonts w:ascii="Arial" w:hAnsi="Arial"/>
                <w:color w:val="000000"/>
                <w:sz w:val="22"/>
                <w:szCs w:val="22"/>
                <w:lang w:val="en-US"/>
              </w:rPr>
              <w:t>608741-EPP-1-2019-1-AL-EPPKA2-CBY-WB</w:t>
            </w:r>
          </w:p>
        </w:tc>
        <w:tc>
          <w:tcPr>
            <w:tcW w:w="3065" w:type="dxa"/>
            <w:tcBorders>
              <w:left w:val="single" w:sz="2" w:space="0" w:color="000001"/>
              <w:bottom w:val="single" w:sz="2" w:space="0" w:color="000001"/>
            </w:tcBorders>
            <w:shd w:color="auto" w:fill="FFFFFF" w:val="clear"/>
            <w:vAlign w:val="center"/>
          </w:tcPr>
          <w:p>
            <w:pPr>
              <w:pStyle w:val="Contenutotabella"/>
              <w:widowControl/>
              <w:spacing w:beforeAutospacing="1" w:after="0"/>
              <w:ind w:left="0" w:right="0" w:hanging="0"/>
              <w:jc w:val="both"/>
              <w:rPr>
                <w:rFonts w:ascii="Arial" w:hAnsi="Arial"/>
                <w:sz w:val="22"/>
                <w:szCs w:val="22"/>
              </w:rPr>
            </w:pPr>
            <w:r>
              <w:rPr>
                <w:rFonts w:ascii="Arial" w:hAnsi="Arial"/>
                <w:sz w:val="22"/>
                <w:szCs w:val="22"/>
              </w:rPr>
              <w:t>Ndihme Sociale Gruas Kryefamiljare</w:t>
            </w:r>
          </w:p>
        </w:tc>
        <w:tc>
          <w:tcPr>
            <w:tcW w:w="3234" w:type="dxa"/>
            <w:tcBorders>
              <w:left w:val="single" w:sz="2" w:space="0" w:color="000001"/>
              <w:bottom w:val="single" w:sz="2" w:space="0" w:color="000001"/>
              <w:right w:val="single" w:sz="2" w:space="0" w:color="000001"/>
            </w:tcBorders>
            <w:shd w:color="auto" w:fill="FFFFFF" w:val="clear"/>
            <w:vAlign w:val="center"/>
          </w:tcPr>
          <w:p>
            <w:pPr>
              <w:pStyle w:val="Corpodeltesto"/>
              <w:widowControl/>
              <w:spacing w:beforeAutospacing="1" w:after="0"/>
              <w:ind w:left="0" w:right="0" w:hanging="0"/>
              <w:jc w:val="both"/>
              <w:rPr>
                <w:rFonts w:ascii="Arial" w:hAnsi="Arial"/>
                <w:color w:val="000000"/>
                <w:sz w:val="22"/>
                <w:szCs w:val="22"/>
                <w:lang w:val="lt-LT"/>
              </w:rPr>
            </w:pPr>
            <w:r>
              <w:rPr>
                <w:rFonts w:ascii="Arial" w:hAnsi="Arial"/>
                <w:color w:val="000000"/>
                <w:sz w:val="22"/>
                <w:szCs w:val="22"/>
                <w:lang w:val="lt-LT"/>
              </w:rPr>
              <w:t>SWIS-YO Straight way to integrity and self-development of youth with fewer possibilities</w:t>
            </w:r>
          </w:p>
          <w:p>
            <w:pPr>
              <w:pStyle w:val="Contenutotabella"/>
              <w:widowControl/>
              <w:spacing w:beforeAutospacing="1" w:after="0"/>
              <w:ind w:left="0" w:right="0" w:hanging="0"/>
              <w:jc w:val="both"/>
              <w:rPr>
                <w:rFonts w:ascii="Arial" w:hAnsi="Arial"/>
                <w:color w:val="000000"/>
                <w:sz w:val="22"/>
                <w:szCs w:val="22"/>
              </w:rPr>
            </w:pPr>
            <w:r>
              <w:rPr>
                <w:rFonts w:ascii="Arial" w:hAnsi="Arial"/>
                <w:color w:val="000000"/>
                <w:sz w:val="22"/>
                <w:szCs w:val="22"/>
              </w:rPr>
            </w:r>
          </w:p>
        </w:tc>
      </w:tr>
      <w:tr>
        <w:trPr/>
        <w:tc>
          <w:tcPr>
            <w:tcW w:w="1111" w:type="dxa"/>
            <w:tcBorders>
              <w:left w:val="single" w:sz="2" w:space="0" w:color="000001"/>
              <w:bottom w:val="single" w:sz="2" w:space="0" w:color="000001"/>
            </w:tcBorders>
            <w:shd w:color="auto" w:fill="FFFFFF" w:val="clear"/>
            <w:vAlign w:val="center"/>
          </w:tcPr>
          <w:p>
            <w:pPr>
              <w:pStyle w:val="Normal"/>
              <w:keepNext w:val="false"/>
              <w:keepLines w:val="false"/>
              <w:widowControl/>
              <w:jc w:val="both"/>
              <w:rPr>
                <w:rFonts w:ascii="Arial" w:hAnsi="Arial"/>
                <w:sz w:val="22"/>
                <w:szCs w:val="22"/>
              </w:rPr>
            </w:pPr>
            <w:r>
              <w:rPr>
                <w:rFonts w:ascii="Arial" w:hAnsi="Arial"/>
                <w:sz w:val="22"/>
                <w:szCs w:val="22"/>
              </w:rPr>
              <w:t>EPPKA3 - Support for Policy Reform</w:t>
            </w:r>
          </w:p>
        </w:tc>
        <w:tc>
          <w:tcPr>
            <w:tcW w:w="807" w:type="dxa"/>
            <w:tcBorders>
              <w:left w:val="single" w:sz="2" w:space="0" w:color="000001"/>
              <w:bottom w:val="single" w:sz="2" w:space="0" w:color="000001"/>
            </w:tcBorders>
            <w:shd w:color="auto" w:fill="FFFFFF" w:val="clear"/>
            <w:vAlign w:val="center"/>
          </w:tcPr>
          <w:p>
            <w:pPr>
              <w:pStyle w:val="Normal"/>
              <w:keepNext w:val="false"/>
              <w:keepLines w:val="false"/>
              <w:widowControl/>
              <w:jc w:val="both"/>
              <w:rPr>
                <w:rFonts w:ascii="Arial" w:hAnsi="Arial"/>
                <w:sz w:val="22"/>
                <w:szCs w:val="22"/>
              </w:rPr>
            </w:pPr>
            <w:r>
              <w:rPr>
                <w:rFonts w:ascii="Arial" w:hAnsi="Arial"/>
                <w:sz w:val="22"/>
                <w:szCs w:val="22"/>
              </w:rPr>
              <w:t>2019</w:t>
            </w:r>
          </w:p>
        </w:tc>
        <w:tc>
          <w:tcPr>
            <w:tcW w:w="2501" w:type="dxa"/>
            <w:tcBorders>
              <w:left w:val="single" w:sz="2" w:space="0" w:color="000001"/>
              <w:bottom w:val="single" w:sz="2" w:space="0" w:color="000001"/>
            </w:tcBorders>
            <w:shd w:color="auto" w:fill="FFFFFF" w:val="clear"/>
            <w:vAlign w:val="center"/>
          </w:tcPr>
          <w:p>
            <w:pPr>
              <w:pStyle w:val="Normal"/>
              <w:keepNext w:val="false"/>
              <w:keepLines w:val="false"/>
              <w:widowControl/>
              <w:jc w:val="both"/>
              <w:rPr>
                <w:rFonts w:ascii="Arial" w:hAnsi="Arial"/>
                <w:sz w:val="22"/>
                <w:szCs w:val="22"/>
              </w:rPr>
            </w:pPr>
            <w:r>
              <w:rPr>
                <w:rFonts w:ascii="Arial" w:hAnsi="Arial"/>
                <w:sz w:val="22"/>
                <w:szCs w:val="22"/>
              </w:rPr>
              <w:t>612872-EPP-1-2019-1-IT-EPPKA3-PI-FORWARD</w:t>
            </w:r>
          </w:p>
        </w:tc>
        <w:tc>
          <w:tcPr>
            <w:tcW w:w="3065" w:type="dxa"/>
            <w:tcBorders>
              <w:left w:val="single" w:sz="2" w:space="0" w:color="000001"/>
              <w:bottom w:val="single" w:sz="2" w:space="0" w:color="000001"/>
            </w:tcBorders>
            <w:shd w:color="auto" w:fill="FFFFFF" w:val="clear"/>
            <w:vAlign w:val="center"/>
          </w:tcPr>
          <w:p>
            <w:pPr>
              <w:pStyle w:val="Contenutotabella"/>
              <w:keepNext w:val="false"/>
              <w:keepLines w:val="false"/>
              <w:widowControl/>
              <w:spacing w:beforeAutospacing="1" w:after="0"/>
              <w:ind w:left="0" w:right="0" w:hanging="0"/>
              <w:jc w:val="both"/>
              <w:rPr>
                <w:rFonts w:ascii="Arial" w:hAnsi="Arial"/>
                <w:sz w:val="22"/>
                <w:szCs w:val="22"/>
              </w:rPr>
            </w:pPr>
            <w:r>
              <w:rPr>
                <w:rFonts w:ascii="Arial" w:hAnsi="Arial"/>
                <w:sz w:val="22"/>
                <w:szCs w:val="22"/>
                <w:lang w:val="it-IT"/>
              </w:rPr>
              <w:t>Polo Europeo della Conoscenza  Italy</w:t>
            </w:r>
          </w:p>
        </w:tc>
        <w:tc>
          <w:tcPr>
            <w:tcW w:w="3234" w:type="dxa"/>
            <w:tcBorders>
              <w:left w:val="single" w:sz="2" w:space="0" w:color="000001"/>
              <w:bottom w:val="single" w:sz="2" w:space="0" w:color="000001"/>
              <w:right w:val="single" w:sz="2" w:space="0" w:color="000001"/>
            </w:tcBorders>
            <w:shd w:color="auto" w:fill="FFFFFF" w:val="clear"/>
            <w:vAlign w:val="center"/>
          </w:tcPr>
          <w:p>
            <w:pPr>
              <w:pStyle w:val="Contenutotabella"/>
              <w:widowControl/>
              <w:spacing w:beforeAutospacing="1" w:after="0"/>
              <w:ind w:left="0" w:right="0" w:hanging="0"/>
              <w:jc w:val="both"/>
              <w:rPr>
                <w:rFonts w:ascii="Arial" w:hAnsi="Arial"/>
                <w:color w:val="000000"/>
                <w:sz w:val="22"/>
                <w:szCs w:val="22"/>
              </w:rPr>
            </w:pPr>
            <w:r>
              <w:rPr>
                <w:rFonts w:ascii="Arial" w:hAnsi="Arial"/>
                <w:color w:val="000000"/>
                <w:sz w:val="22"/>
                <w:szCs w:val="22"/>
              </w:rPr>
              <w:t>Robotics Versus Bullying – RoBy</w:t>
            </w:r>
          </w:p>
        </w:tc>
      </w:tr>
      <w:tr>
        <w:trPr/>
        <w:tc>
          <w:tcPr>
            <w:tcW w:w="1111" w:type="dxa"/>
            <w:tcBorders>
              <w:left w:val="single" w:sz="2" w:space="0" w:color="000001"/>
              <w:bottom w:val="single" w:sz="2" w:space="0" w:color="000001"/>
            </w:tcBorders>
            <w:shd w:color="auto" w:fill="FFFFFF" w:val="clear"/>
            <w:vAlign w:val="center"/>
          </w:tcPr>
          <w:p>
            <w:pPr>
              <w:pStyle w:val="Normal"/>
              <w:keepNext w:val="false"/>
              <w:keepLines w:val="false"/>
              <w:widowControl/>
              <w:jc w:val="both"/>
              <w:rPr>
                <w:rFonts w:ascii="Arial" w:hAnsi="Arial"/>
                <w:sz w:val="22"/>
                <w:szCs w:val="22"/>
              </w:rPr>
            </w:pPr>
            <w:r>
              <w:rPr>
                <w:rFonts w:eastAsia="SimSun" w:cs="Calibri" w:ascii="Arial" w:hAnsi="Arial"/>
                <w:kern w:val="0"/>
                <w:sz w:val="22"/>
                <w:szCs w:val="22"/>
                <w:lang w:val="en-US" w:eastAsia="zh-CN" w:bidi="ar"/>
              </w:rPr>
              <w:t>Erasmus+KA204</w:t>
            </w:r>
          </w:p>
        </w:tc>
        <w:tc>
          <w:tcPr>
            <w:tcW w:w="807" w:type="dxa"/>
            <w:tcBorders>
              <w:left w:val="single" w:sz="2" w:space="0" w:color="000001"/>
              <w:bottom w:val="single" w:sz="2" w:space="0" w:color="000001"/>
            </w:tcBorders>
            <w:shd w:color="auto" w:fill="FFFFFF" w:val="clear"/>
            <w:vAlign w:val="center"/>
          </w:tcPr>
          <w:p>
            <w:pPr>
              <w:pStyle w:val="Normal"/>
              <w:keepNext w:val="false"/>
              <w:keepLines w:val="false"/>
              <w:widowControl/>
              <w:jc w:val="both"/>
              <w:rPr>
                <w:rFonts w:ascii="Arial" w:hAnsi="Arial"/>
                <w:sz w:val="22"/>
                <w:szCs w:val="22"/>
              </w:rPr>
            </w:pPr>
            <w:r>
              <w:rPr>
                <w:rFonts w:ascii="Arial" w:hAnsi="Arial"/>
                <w:sz w:val="22"/>
                <w:szCs w:val="22"/>
              </w:rPr>
              <w:t>2019</w:t>
            </w:r>
          </w:p>
        </w:tc>
        <w:tc>
          <w:tcPr>
            <w:tcW w:w="2501" w:type="dxa"/>
            <w:tcBorders>
              <w:left w:val="single" w:sz="2" w:space="0" w:color="000001"/>
              <w:bottom w:val="single" w:sz="2" w:space="0" w:color="000001"/>
            </w:tcBorders>
            <w:shd w:color="auto" w:fill="FFFFFF" w:val="clear"/>
            <w:vAlign w:val="center"/>
          </w:tcPr>
          <w:p>
            <w:pPr>
              <w:pStyle w:val="Normal"/>
              <w:keepNext w:val="false"/>
              <w:keepLines w:val="false"/>
              <w:widowControl/>
              <w:jc w:val="both"/>
              <w:rPr>
                <w:rFonts w:ascii="Arial" w:hAnsi="Arial"/>
                <w:sz w:val="22"/>
                <w:szCs w:val="22"/>
              </w:rPr>
            </w:pPr>
            <w:r>
              <w:rPr>
                <w:rFonts w:ascii="Arial" w:hAnsi="Arial"/>
                <w:sz w:val="22"/>
                <w:szCs w:val="22"/>
              </w:rPr>
              <w:t>2019-1-IT02-KA204-063346</w:t>
            </w:r>
          </w:p>
        </w:tc>
        <w:tc>
          <w:tcPr>
            <w:tcW w:w="3065" w:type="dxa"/>
            <w:tcBorders>
              <w:left w:val="single" w:sz="2" w:space="0" w:color="000001"/>
              <w:bottom w:val="single" w:sz="2" w:space="0" w:color="000001"/>
            </w:tcBorders>
            <w:shd w:color="auto" w:fill="FFFFFF" w:val="clear"/>
            <w:vAlign w:val="center"/>
          </w:tcPr>
          <w:p>
            <w:pPr>
              <w:pStyle w:val="Contenutotabella"/>
              <w:keepNext w:val="false"/>
              <w:keepLines w:val="false"/>
              <w:widowControl/>
              <w:spacing w:beforeAutospacing="1" w:after="0"/>
              <w:ind w:left="0" w:right="0" w:hanging="0"/>
              <w:jc w:val="both"/>
              <w:rPr>
                <w:rFonts w:ascii="Arial" w:hAnsi="Arial"/>
                <w:sz w:val="22"/>
                <w:szCs w:val="22"/>
              </w:rPr>
            </w:pPr>
            <w:r>
              <w:rPr>
                <w:rFonts w:ascii="Arial" w:hAnsi="Arial"/>
                <w:sz w:val="22"/>
                <w:szCs w:val="22"/>
              </w:rPr>
              <w:t>Polo Europeo della conoscenza Italy</w:t>
            </w:r>
          </w:p>
        </w:tc>
        <w:tc>
          <w:tcPr>
            <w:tcW w:w="3234" w:type="dxa"/>
            <w:tcBorders>
              <w:left w:val="single" w:sz="2" w:space="0" w:color="000001"/>
              <w:bottom w:val="single" w:sz="2" w:space="0" w:color="000001"/>
              <w:right w:val="single" w:sz="2" w:space="0" w:color="000001"/>
            </w:tcBorders>
            <w:shd w:color="auto" w:fill="FFFFFF" w:val="clear"/>
            <w:vAlign w:val="center"/>
          </w:tcPr>
          <w:p>
            <w:pPr>
              <w:pStyle w:val="Contenutotabella"/>
              <w:widowControl/>
              <w:spacing w:beforeAutospacing="1" w:after="0"/>
              <w:ind w:left="0" w:right="0" w:hanging="0"/>
              <w:jc w:val="both"/>
              <w:rPr>
                <w:rFonts w:ascii="Arial" w:hAnsi="Arial"/>
                <w:color w:val="000000"/>
                <w:sz w:val="22"/>
                <w:szCs w:val="22"/>
              </w:rPr>
            </w:pPr>
            <w:r>
              <w:rPr>
                <w:rFonts w:ascii="Arial" w:hAnsi="Arial"/>
                <w:color w:val="000000"/>
                <w:sz w:val="22"/>
                <w:szCs w:val="22"/>
              </w:rPr>
              <w:t>Rights – Cittadinanza attiva e ruolo dell’anziano nella società</w:t>
            </w:r>
          </w:p>
        </w:tc>
      </w:tr>
      <w:tr>
        <w:trPr/>
        <w:tc>
          <w:tcPr>
            <w:tcW w:w="1111" w:type="dxa"/>
            <w:tcBorders>
              <w:left w:val="single" w:sz="2" w:space="0" w:color="000001"/>
              <w:bottom w:val="single" w:sz="2" w:space="0" w:color="000001"/>
            </w:tcBorders>
            <w:shd w:color="auto" w:fill="FFFFFF" w:val="clear"/>
            <w:vAlign w:val="center"/>
          </w:tcPr>
          <w:p>
            <w:pPr>
              <w:pStyle w:val="Normal"/>
              <w:keepNext w:val="false"/>
              <w:keepLines w:val="false"/>
              <w:widowControl/>
              <w:jc w:val="both"/>
              <w:rPr>
                <w:rFonts w:ascii="Arial" w:hAnsi="Arial"/>
                <w:sz w:val="22"/>
                <w:szCs w:val="22"/>
              </w:rPr>
            </w:pPr>
            <w:r>
              <w:rPr>
                <w:rFonts w:ascii="Arial" w:hAnsi="Arial"/>
                <w:sz w:val="22"/>
                <w:szCs w:val="22"/>
              </w:rPr>
              <w:t>EPPKA3-IPI-SOC-IN</w:t>
            </w:r>
          </w:p>
        </w:tc>
        <w:tc>
          <w:tcPr>
            <w:tcW w:w="807" w:type="dxa"/>
            <w:tcBorders>
              <w:left w:val="single" w:sz="2" w:space="0" w:color="000001"/>
              <w:bottom w:val="single" w:sz="2" w:space="0" w:color="000001"/>
            </w:tcBorders>
            <w:shd w:color="auto" w:fill="FFFFFF" w:val="clear"/>
            <w:vAlign w:val="center"/>
          </w:tcPr>
          <w:p>
            <w:pPr>
              <w:pStyle w:val="Normal"/>
              <w:keepNext w:val="false"/>
              <w:keepLines w:val="false"/>
              <w:widowControl/>
              <w:jc w:val="both"/>
              <w:rPr>
                <w:rFonts w:ascii="Arial" w:hAnsi="Arial"/>
                <w:sz w:val="22"/>
                <w:szCs w:val="22"/>
              </w:rPr>
            </w:pPr>
            <w:r>
              <w:rPr>
                <w:rFonts w:ascii="Arial" w:hAnsi="Arial"/>
                <w:sz w:val="22"/>
                <w:szCs w:val="22"/>
              </w:rPr>
              <w:t>2020</w:t>
            </w:r>
          </w:p>
        </w:tc>
        <w:tc>
          <w:tcPr>
            <w:tcW w:w="2501" w:type="dxa"/>
            <w:tcBorders>
              <w:left w:val="single" w:sz="2" w:space="0" w:color="000001"/>
              <w:bottom w:val="single" w:sz="2" w:space="0" w:color="000001"/>
            </w:tcBorders>
            <w:shd w:color="auto" w:fill="FFFFFF" w:val="clear"/>
            <w:vAlign w:val="center"/>
          </w:tcPr>
          <w:p>
            <w:pPr>
              <w:pStyle w:val="Normal"/>
              <w:keepNext w:val="false"/>
              <w:keepLines w:val="false"/>
              <w:widowControl/>
              <w:jc w:val="both"/>
              <w:rPr>
                <w:rFonts w:ascii="Arial" w:hAnsi="Arial"/>
                <w:sz w:val="22"/>
                <w:szCs w:val="22"/>
              </w:rPr>
            </w:pPr>
            <w:r>
              <w:rPr>
                <w:rFonts w:ascii="Arial" w:hAnsi="Arial"/>
                <w:sz w:val="22"/>
                <w:szCs w:val="22"/>
              </w:rPr>
              <w:t>621506-EPP-1-2020-1-IT-EPPKA3-IPI-SOC-IN</w:t>
            </w:r>
          </w:p>
        </w:tc>
        <w:tc>
          <w:tcPr>
            <w:tcW w:w="3065" w:type="dxa"/>
            <w:tcBorders>
              <w:left w:val="single" w:sz="2" w:space="0" w:color="000001"/>
              <w:bottom w:val="single" w:sz="2" w:space="0" w:color="000001"/>
            </w:tcBorders>
            <w:shd w:color="auto" w:fill="FFFFFF" w:val="clear"/>
            <w:vAlign w:val="center"/>
          </w:tcPr>
          <w:p>
            <w:pPr>
              <w:pStyle w:val="Contenutotabella"/>
              <w:keepNext w:val="false"/>
              <w:keepLines w:val="false"/>
              <w:widowControl/>
              <w:spacing w:beforeAutospacing="1" w:after="0"/>
              <w:ind w:left="0" w:right="0" w:hanging="0"/>
              <w:jc w:val="both"/>
              <w:rPr>
                <w:rFonts w:ascii="Arial" w:hAnsi="Arial"/>
                <w:sz w:val="22"/>
                <w:szCs w:val="22"/>
              </w:rPr>
            </w:pPr>
            <w:r>
              <w:rPr>
                <w:rFonts w:ascii="Arial" w:hAnsi="Arial"/>
                <w:sz w:val="22"/>
                <w:szCs w:val="22"/>
              </w:rPr>
              <w:t>Polo Europeo della conoscenza Italy</w:t>
            </w:r>
          </w:p>
        </w:tc>
        <w:tc>
          <w:tcPr>
            <w:tcW w:w="3234" w:type="dxa"/>
            <w:tcBorders>
              <w:left w:val="single" w:sz="2" w:space="0" w:color="000001"/>
              <w:bottom w:val="single" w:sz="2" w:space="0" w:color="000001"/>
              <w:right w:val="single" w:sz="2" w:space="0" w:color="000001"/>
            </w:tcBorders>
            <w:shd w:color="auto" w:fill="FFFFFF" w:val="clear"/>
            <w:vAlign w:val="center"/>
          </w:tcPr>
          <w:p>
            <w:pPr>
              <w:pStyle w:val="Contenutotabella"/>
              <w:widowControl/>
              <w:spacing w:beforeAutospacing="1" w:after="0"/>
              <w:ind w:left="0" w:right="0" w:hanging="0"/>
              <w:jc w:val="both"/>
              <w:rPr>
                <w:rFonts w:ascii="Arial" w:hAnsi="Arial"/>
                <w:sz w:val="22"/>
                <w:szCs w:val="22"/>
              </w:rPr>
            </w:pPr>
            <w:r>
              <w:rPr>
                <w:rFonts w:ascii="Arial" w:hAnsi="Arial"/>
                <w:sz w:val="22"/>
                <w:szCs w:val="22"/>
              </w:rPr>
              <w:t>Schools Plastic freE Movement</w:t>
            </w:r>
          </w:p>
        </w:tc>
      </w:tr>
    </w:tbl>
    <w:p>
      <w:pPr>
        <w:pStyle w:val="Normal"/>
        <w:rPr/>
      </w:pPr>
      <w:r>
        <w:rPr/>
      </w:r>
    </w:p>
    <w:sectPr>
      <w:type w:val="nextPage"/>
      <w:pgSz w:w="12240" w:h="15840"/>
      <w:pgMar w:left="720" w:right="720" w:header="0" w:top="426" w:footer="0" w:bottom="4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imSun">
    <w:charset w:val="01"/>
    <w:family w:val="roman"/>
    <w:pitch w:val="variable"/>
  </w:font>
  <w:font w:name="Arial">
    <w:charset w:val="01"/>
    <w:family w:val="roman"/>
    <w:pitch w:val="variable"/>
  </w:font>
  <w:font w:name="Calibri">
    <w:charset w:val="01"/>
    <w:family w:val="roman"/>
    <w:pitch w:val="variable"/>
  </w:font>
  <w:font w:name="Liberation Mono">
    <w:altName w:val="Courier New"/>
    <w:charset w:val="01"/>
    <w:family w:val="roman"/>
    <w:pitch w:val="variable"/>
  </w:font>
  <w:font w:name="Tahoma">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7"/>
  <w:defaultTabStop w:val="720"/>
  <w:compat>
    <w:doNotExpandShiftReturn/>
  </w:compat>
  <w:autoHyphenation w:val="true"/>
  <w:compat>
    <w:compatSetting w:name="compatibilityMode" w:uri="http://schemas.microsoft.com/office/word" w:val="12"/>
  </w:compat>
  <w:themeFontLang w:val="tr-TR"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0" w:semiHidden="0" w:unhideWhenUsed="0"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0" w:semiHidden="0" w:unhideWhenUsed="0"/>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0" w:semiHidden="0" w:unhideWhenUsed="0" w:qFormat="1"/>
    <w:lsdException w:name="Closing" w:uiPriority="99"/>
    <w:lsdException w:name="Signature" w:uiPriority="99"/>
    <w:lsdException w:name="Default Paragraph Font" w:uiPriority="99" w:unhideWhenUsed="0" w:qFormat="1"/>
    <w:lsdException w:name="Body Text" w:uiPriority="0" w:semiHidden="0" w:unhideWhenUsed="0"/>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0"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qFormat="1"/>
    <w:lsdException w:name="FollowedHyperlink" w:uiPriority="99"/>
    <w:lsdException w:name="Strong" w:locked="1" w:uiPriority="0" w:semiHidden="0" w:unhideWhenUsed="0" w:qFormat="1"/>
    <w:lsdException w:name="Emphasis" w:locked="1" w:uiPriority="0" w:semiHidden="0" w:unhideWhenUsed="0" w:qFormat="1"/>
    <w:lsdException w:name="Document Map" w:uiPriority="99"/>
    <w:lsdException w:name="Plain Text" w:uiPriority="99"/>
    <w:lsdException w:name="E-mail Signature" w:uiPriority="99"/>
    <w:lsdException w:name="Normal (Web)" w:uiPriority="0" w:semiHidden="0" w:unhideWhenUsed="0"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0" w:semiHidden="0" w:unhideWhenUsed="0" w:qFormat="1"/>
    <w:lsdException w:name="HTML Sample" w:uiPriority="99"/>
    <w:lsdException w:name="HTML Typewriter" w:uiPriority="99"/>
    <w:lsdException w:name="HTML Variable" w:uiPriority="99"/>
    <w:lsdException w:name="Normal Table" w:uiPriority="99" w:qFormat="1"/>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semiHidden="0" w:unhideWhenUsed="0" w:qFormat="1"/>
    <w:lsdException w:name="Table Theme" w:uiPriority="99"/>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99"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bidi w:val="0"/>
      <w:spacing w:before="0" w:after="0"/>
      <w:jc w:val="left"/>
    </w:pPr>
    <w:rPr>
      <w:rFonts w:ascii="Cambria" w:hAnsi="Cambria" w:eastAsia="MS Mincho" w:cs="Times New Roman"/>
      <w:color w:val="00000A"/>
      <w:kern w:val="0"/>
      <w:sz w:val="24"/>
      <w:szCs w:val="24"/>
      <w:lang w:val="en-US" w:eastAsia="en-US" w:bidi="ar-SA"/>
    </w:rPr>
  </w:style>
  <w:style w:type="paragraph" w:styleId="Titolo1">
    <w:name w:val="Heading 1"/>
    <w:basedOn w:val="Titolo"/>
    <w:uiPriority w:val="0"/>
    <w:qFormat/>
    <w:pPr/>
    <w:rPr/>
  </w:style>
  <w:style w:type="paragraph" w:styleId="Titolo2">
    <w:name w:val="Heading 2"/>
    <w:basedOn w:val="Titolo"/>
    <w:uiPriority w:val="0"/>
    <w:qFormat/>
    <w:pPr/>
    <w:rPr/>
  </w:style>
  <w:style w:type="paragraph" w:styleId="Titolo3">
    <w:name w:val="Heading 3"/>
    <w:basedOn w:val="Titolo"/>
    <w:uiPriority w:val="0"/>
    <w:qFormat/>
    <w:pPr/>
    <w:rPr/>
  </w:style>
  <w:style w:type="character" w:styleId="DefaultParagraphFont" w:default="1">
    <w:name w:val="Default Paragraph Font"/>
    <w:uiPriority w:val="99"/>
    <w:semiHidden/>
    <w:qFormat/>
    <w:rPr/>
  </w:style>
  <w:style w:type="character" w:styleId="CollegamentoInternetvisitato">
    <w:name w:val="Collegamento Internet visitato"/>
    <w:basedOn w:val="DefaultParagraphFont"/>
    <w:uiPriority w:val="99"/>
    <w:semiHidden/>
    <w:unhideWhenUsed/>
    <w:qFormat/>
    <w:rPr>
      <w:color w:val="800080"/>
      <w:u w:val="single"/>
    </w:rPr>
  </w:style>
  <w:style w:type="character" w:styleId="CollegamentoInternet" w:customStyle="1">
    <w:name w:val="Collegamento Internet"/>
    <w:basedOn w:val="DefaultParagraphFont"/>
    <w:uiPriority w:val="99"/>
    <w:qFormat/>
    <w:rPr>
      <w:rFonts w:cs="Times New Roman"/>
      <w:color w:val="0000FF"/>
      <w:u w:val="single"/>
    </w:rPr>
  </w:style>
  <w:style w:type="character" w:styleId="Enfasiforte" w:customStyle="1">
    <w:name w:val="Enfasi forte"/>
    <w:uiPriority w:val="0"/>
    <w:qFormat/>
    <w:rPr>
      <w:b/>
      <w:bCs/>
    </w:rPr>
  </w:style>
  <w:style w:type="character" w:styleId="Hps" w:customStyle="1">
    <w:name w:val="hps"/>
    <w:uiPriority w:val="0"/>
    <w:qFormat/>
    <w:rPr/>
  </w:style>
  <w:style w:type="character" w:styleId="Punti">
    <w:name w:val="Punti"/>
    <w:qFormat/>
    <w:rPr>
      <w:rFonts w:ascii="OpenSymbol" w:hAnsi="OpenSymbol" w:eastAsia="OpenSymbol" w:cs="OpenSymbol"/>
    </w:rPr>
  </w:style>
  <w:style w:type="paragraph" w:styleId="Titolo" w:customStyle="1">
    <w:name w:val="Titolo"/>
    <w:basedOn w:val="Normal"/>
    <w:next w:val="Corpodeltesto"/>
    <w:uiPriority w:val="0"/>
    <w:qFormat/>
    <w:pPr>
      <w:keepNext w:val="true"/>
      <w:spacing w:before="240" w:after="120"/>
    </w:pPr>
    <w:rPr>
      <w:rFonts w:ascii="Liberation Sans" w:hAnsi="Liberation Sans" w:eastAsia="Droid Sans Fallback" w:cs="FreeSans"/>
      <w:sz w:val="28"/>
      <w:szCs w:val="28"/>
    </w:rPr>
  </w:style>
  <w:style w:type="paragraph" w:styleId="Corpodeltesto">
    <w:name w:val="Body Text"/>
    <w:basedOn w:val="Normal"/>
    <w:uiPriority w:val="0"/>
    <w:pPr>
      <w:spacing w:lineRule="auto" w:line="288" w:before="0" w:after="140"/>
    </w:pPr>
    <w:rPr/>
  </w:style>
  <w:style w:type="paragraph" w:styleId="Elenco">
    <w:name w:val="List"/>
    <w:basedOn w:val="Corpodeltesto"/>
    <w:uiPriority w:val="0"/>
    <w:pPr/>
    <w:rPr>
      <w:rFonts w:cs="FreeSans"/>
    </w:rPr>
  </w:style>
  <w:style w:type="paragraph" w:styleId="Didascalia">
    <w:name w:val="Caption"/>
    <w:basedOn w:val="Normal"/>
    <w:qFormat/>
    <w:pPr>
      <w:suppressLineNumbers/>
      <w:spacing w:before="120" w:after="120"/>
    </w:pPr>
    <w:rPr>
      <w:rFonts w:ascii="Liberation Serif;Times New Roman" w:hAnsi="Liberation Serif;Times New Roman" w:cs="Mangal"/>
      <w:i/>
      <w:iCs/>
      <w:sz w:val="24"/>
      <w:szCs w:val="24"/>
    </w:rPr>
  </w:style>
  <w:style w:type="paragraph" w:styleId="Indice" w:customStyle="1">
    <w:name w:val="Indice"/>
    <w:basedOn w:val="Normal"/>
    <w:uiPriority w:val="0"/>
    <w:qFormat/>
    <w:pPr>
      <w:suppressLineNumbers/>
    </w:pPr>
    <w:rPr>
      <w:rFonts w:cs="FreeSans"/>
    </w:rPr>
  </w:style>
  <w:style w:type="paragraph" w:styleId="Caption">
    <w:name w:val="caption"/>
    <w:basedOn w:val="Normal"/>
    <w:uiPriority w:val="0"/>
    <w:qFormat/>
    <w:pPr>
      <w:suppressLineNumbers/>
      <w:spacing w:before="120" w:after="120"/>
    </w:pPr>
    <w:rPr>
      <w:rFonts w:cs="FreeSans"/>
      <w:i/>
      <w:iCs/>
      <w:sz w:val="24"/>
      <w:szCs w:val="24"/>
    </w:rPr>
  </w:style>
  <w:style w:type="paragraph" w:styleId="HTMLPreformatted">
    <w:name w:val="HTML Preformatted"/>
    <w:uiPriority w:val="0"/>
    <w:qFormat/>
    <w:pPr>
      <w:widowContro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before="0" w:after="0"/>
      <w:jc w:val="left"/>
    </w:pPr>
    <w:rPr>
      <w:rFonts w:ascii="SimSun" w:hAnsi="SimSun" w:eastAsia="SimSun" w:cs="SimSun"/>
      <w:color w:val="auto"/>
      <w:kern w:val="0"/>
      <w:sz w:val="24"/>
      <w:szCs w:val="24"/>
      <w:lang w:val="en-US" w:eastAsia="zh-CN" w:bidi="ar"/>
    </w:rPr>
  </w:style>
  <w:style w:type="paragraph" w:styleId="NormalWeb">
    <w:name w:val="Normal (Web)"/>
    <w:basedOn w:val="Normal"/>
    <w:uiPriority w:val="0"/>
    <w:qFormat/>
    <w:pPr>
      <w:spacing w:beforeAutospacing="1" w:afterAutospacing="1"/>
    </w:pPr>
    <w:rPr/>
  </w:style>
  <w:style w:type="paragraph" w:styleId="Sottotitolo">
    <w:name w:val="Subtitle"/>
    <w:basedOn w:val="Titolo"/>
    <w:uiPriority w:val="0"/>
    <w:qFormat/>
    <w:pPr/>
    <w:rPr/>
  </w:style>
  <w:style w:type="paragraph" w:styleId="Titoloprincipale">
    <w:name w:val="Title"/>
    <w:basedOn w:val="Titolo"/>
    <w:uiPriority w:val="0"/>
    <w:qFormat/>
    <w:pPr/>
    <w:rPr/>
  </w:style>
  <w:style w:type="paragraph" w:styleId="ColorfulListAccent11" w:customStyle="1">
    <w:name w:val="Colorful List - Accent 11"/>
    <w:basedOn w:val="Normal"/>
    <w:uiPriority w:val="99"/>
    <w:qFormat/>
    <w:pPr>
      <w:spacing w:before="0" w:after="0"/>
      <w:ind w:left="720" w:hanging="0"/>
      <w:contextualSpacing/>
    </w:pPr>
    <w:rPr/>
  </w:style>
  <w:style w:type="paragraph" w:styleId="Youthaff" w:customStyle="1">
    <w:name w:val="youth.af.f"/>
    <w:basedOn w:val="Youthaft"/>
    <w:uiPriority w:val="99"/>
    <w:qFormat/>
    <w:pPr>
      <w:keepNext w:val="true"/>
      <w:spacing w:before="60" w:after="60"/>
    </w:pPr>
    <w:rPr>
      <w:rFonts w:ascii="Arial" w:hAnsi="Arial"/>
      <w:sz w:val="20"/>
      <w:szCs w:val="20"/>
    </w:rPr>
  </w:style>
  <w:style w:type="paragraph" w:styleId="Youthaft" w:customStyle="1">
    <w:name w:val="youth.af.t"/>
    <w:uiPriority w:val="0"/>
    <w:qFormat/>
    <w:pPr>
      <w:keepNext w:val="true"/>
      <w:widowControl/>
      <w:tabs>
        <w:tab w:val="clear" w:pos="720"/>
        <w:tab w:val="left" w:pos="284" w:leader="none"/>
      </w:tabs>
      <w:bidi w:val="0"/>
      <w:spacing w:before="80" w:after="60"/>
      <w:jc w:val="left"/>
    </w:pPr>
    <w:rPr>
      <w:rFonts w:ascii="Arial" w:hAnsi="Arial" w:eastAsia="Times New Roman" w:cs="Times New Roman"/>
      <w:color w:val="auto"/>
      <w:kern w:val="0"/>
      <w:sz w:val="18"/>
      <w:szCs w:val="20"/>
      <w:lang w:val="en-US" w:eastAsia="en-US" w:bidi="ar-SA"/>
    </w:rPr>
  </w:style>
  <w:style w:type="paragraph" w:styleId="Youthaftitem" w:customStyle="1">
    <w:name w:val="youth.af.t.item"/>
    <w:basedOn w:val="Normal"/>
    <w:uiPriority w:val="99"/>
    <w:qFormat/>
    <w:pPr>
      <w:keepNext w:val="true"/>
      <w:tabs>
        <w:tab w:val="clear" w:pos="720"/>
        <w:tab w:val="left" w:pos="425" w:leader="none"/>
      </w:tabs>
      <w:spacing w:before="80" w:after="60"/>
      <w:ind w:left="142" w:hanging="0"/>
    </w:pPr>
    <w:rPr>
      <w:rFonts w:ascii="Arial" w:hAnsi="Arial"/>
      <w:sz w:val="18"/>
      <w:szCs w:val="20"/>
    </w:rPr>
  </w:style>
  <w:style w:type="paragraph" w:styleId="Youthaffint" w:customStyle="1">
    <w:name w:val="youth.af.f.int"/>
    <w:basedOn w:val="Youthaff"/>
    <w:uiPriority w:val="99"/>
    <w:qFormat/>
    <w:pPr>
      <w:ind w:left="142" w:hanging="0"/>
    </w:pPr>
    <w:rPr/>
  </w:style>
  <w:style w:type="paragraph" w:styleId="ListParagraph">
    <w:name w:val="List Paragraph"/>
    <w:basedOn w:val="Normal"/>
    <w:uiPriority w:val="99"/>
    <w:qFormat/>
    <w:pPr>
      <w:spacing w:before="0" w:after="0"/>
      <w:ind w:left="720" w:hanging="0"/>
      <w:contextualSpacing/>
    </w:pPr>
    <w:rPr/>
  </w:style>
  <w:style w:type="paragraph" w:styleId="Testocitato" w:customStyle="1">
    <w:name w:val="Testo citato"/>
    <w:basedOn w:val="Normal"/>
    <w:uiPriority w:val="0"/>
    <w:qFormat/>
    <w:pPr/>
    <w:rPr/>
  </w:style>
  <w:style w:type="paragraph" w:styleId="Nessunaspaziatura" w:customStyle="1">
    <w:name w:val="Nessuna spaziatura"/>
    <w:uiPriority w:val="0"/>
    <w:qFormat/>
    <w:pPr>
      <w:widowControl/>
      <w:suppressAutoHyphens w:val="true"/>
      <w:bidi w:val="0"/>
      <w:spacing w:before="0" w:after="0"/>
      <w:jc w:val="left"/>
    </w:pPr>
    <w:rPr>
      <w:rFonts w:ascii="Calibri" w:hAnsi="Calibri" w:eastAsia="Calibri" w:cs="Times New Roman"/>
      <w:color w:val="00000A"/>
      <w:kern w:val="0"/>
      <w:sz w:val="22"/>
      <w:szCs w:val="22"/>
      <w:lang w:val="en-US" w:eastAsia="zh-CN" w:bidi="ar-SA"/>
    </w:rPr>
  </w:style>
  <w:style w:type="paragraph" w:styleId="Contenutotabella" w:customStyle="1">
    <w:name w:val="Contenuto tabella"/>
    <w:basedOn w:val="Normal"/>
    <w:uiPriority w:val="0"/>
    <w:qFormat/>
    <w:pPr>
      <w:suppressLineNumbers/>
    </w:pPr>
    <w:rPr/>
  </w:style>
  <w:style w:type="paragraph" w:styleId="Titolotabella" w:customStyle="1">
    <w:name w:val="Titolo tabella"/>
    <w:basedOn w:val="Contenutotabella"/>
    <w:uiPriority w:val="0"/>
    <w:qFormat/>
    <w:pPr>
      <w:suppressLineNumbers/>
      <w:jc w:val="center"/>
    </w:pPr>
    <w:rPr>
      <w:b/>
      <w:bCs/>
    </w:rPr>
  </w:style>
  <w:style w:type="paragraph" w:styleId="Testopreformattato" w:customStyle="1">
    <w:name w:val="Testo preformattato"/>
    <w:basedOn w:val="Normal"/>
    <w:uiPriority w:val="0"/>
    <w:qFormat/>
    <w:pPr>
      <w:spacing w:before="0" w:after="0"/>
    </w:pPr>
    <w:rPr>
      <w:rFonts w:ascii="Liberation Mono" w:hAnsi="Liberation Mono" w:eastAsia="Liberation Mono" w:cs="Liberation Mono"/>
      <w:sz w:val="20"/>
      <w:szCs w:val="20"/>
    </w:rPr>
  </w:style>
  <w:style w:type="paragraph" w:styleId="Youthafxseparator" w:customStyle="1">
    <w:name w:val="youth.af.x.separator"/>
    <w:basedOn w:val="Youthaff"/>
    <w:uiPriority w:val="0"/>
    <w:qFormat/>
    <w:pPr>
      <w:keepNext w:val="false"/>
    </w:pPr>
    <w:rPr/>
  </w:style>
  <w:style w:type="paragraph" w:styleId="Western" w:customStyle="1">
    <w:name w:val="western"/>
    <w:uiPriority w:val="0"/>
    <w:qFormat/>
    <w:pPr>
      <w:widowControl/>
      <w:bidi w:val="0"/>
      <w:spacing w:before="0" w:after="0"/>
      <w:jc w:val="left"/>
    </w:pPr>
    <w:rPr>
      <w:rFonts w:ascii="Times New Roman" w:hAnsi="Times New Roman" w:eastAsia="SimSun" w:cs="Times New Roman"/>
      <w:color w:val="auto"/>
      <w:kern w:val="0"/>
      <w:sz w:val="24"/>
      <w:szCs w:val="24"/>
      <w:lang w:val="en-US" w:eastAsia="zh-CN" w:bidi="ar"/>
    </w:rPr>
  </w:style>
  <w:style w:type="paragraph" w:styleId="Default" w:customStyle="1">
    <w:name w:val="Default"/>
    <w:uiPriority w:val="99"/>
    <w:unhideWhenUsed/>
    <w:qFormat/>
    <w:pPr>
      <w:widowControl w:val="false"/>
      <w:bidi w:val="0"/>
      <w:spacing w:before="0" w:after="0"/>
      <w:jc w:val="left"/>
    </w:pPr>
    <w:rPr>
      <w:rFonts w:ascii="Arial" w:hAnsi="Arial" w:eastAsia="SimSun" w:cs="Times New Roman"/>
      <w:color w:val="000000"/>
      <w:kern w:val="0"/>
      <w:sz w:val="24"/>
      <w:szCs w:val="20"/>
      <w:lang w:val="en-US" w:eastAsia="zh-CN" w:bidi="hi-IN"/>
    </w:rPr>
  </w:style>
  <w:style w:type="paragraph" w:styleId="Predefinito">
    <w:name w:val="Predefinito"/>
    <w:qFormat/>
    <w:pPr>
      <w:widowControl/>
      <w:suppressAutoHyphens w:val="true"/>
      <w:bidi w:val="0"/>
      <w:spacing w:before="0" w:after="0"/>
      <w:jc w:val="left"/>
    </w:pPr>
    <w:rPr>
      <w:rFonts w:ascii="Times New Roman" w:hAnsi="Times New Roman" w:eastAsia="Times New Roman" w:cs="Times New Roman"/>
      <w:color w:val="00000A"/>
      <w:kern w:val="2"/>
      <w:sz w:val="24"/>
      <w:szCs w:val="24"/>
      <w:lang w:val="en-US" w:eastAsia="en-GB" w:bidi="ar-SA"/>
    </w:rPr>
  </w:style>
  <w:style w:type="paragraph" w:styleId="Corpotesto">
    <w:name w:val="Corpo testo"/>
    <w:basedOn w:val="Predefinito"/>
    <w:qFormat/>
    <w:pPr>
      <w:spacing w:before="0" w:after="120"/>
    </w:pPr>
    <w:rPr/>
  </w:style>
  <w:style w:type="numbering" w:styleId="WW8Num2">
    <w:name w:val="WW8Num2"/>
    <w:qFormat/>
  </w:style>
  <w:style w:type="table" w:default="1" w:styleId="16">
    <w:name w:val="Normal Table"/>
    <w:uiPriority w:val="99"/>
    <w:semiHidden/>
    <w:unhideWhenUsed/>
    <w:qFormat/>
    <w:tblPr>
      <w:tblCellMar>
        <w:top w:w="0" w:type="dxa"/>
        <w:left w:w="108" w:type="dxa"/>
        <w:bottom w:w="0" w:type="dxa"/>
        <w:right w:w="108" w:type="dxa"/>
      </w:tblCellMar>
    </w:tblPr>
  </w:style>
  <w:style w:type="table" w:styleId="17">
    <w:name w:val="Table Grid"/>
    <w:basedOn w:val="16"/>
    <w:uiPriority w:val="99"/>
    <w:qFormat/>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psv.europole.org/" TargetMode="External"/><Relationship Id="rId3" Type="http://schemas.openxmlformats.org/officeDocument/2006/relationships/hyperlink" Target="http://www.pri-media.eu/" TargetMode="External"/><Relationship Id="rId4" Type="http://schemas.openxmlformats.org/officeDocument/2006/relationships/hyperlink" Target="http://www.roboticavsbullismo.net/"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894</TotalTime>
  <Application>LibreOffice/6.4.6.2$Linux_X86_64 LibreOffice_project/40$Build-2</Application>
  <Pages>5</Pages>
  <Words>1564</Words>
  <Characters>10042</Characters>
  <CharactersWithSpaces>11438</CharactersWithSpaces>
  <Paragraphs>205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2015-01-08T12:29:00Z</dcterms:created>
  <dc:creator>Dan</dc:creator>
  <dc:description/>
  <dc:language>it-IT</dc:language>
  <cp:lastModifiedBy>E M</cp:lastModifiedBy>
  <dcterms:modified xsi:type="dcterms:W3CDTF">2020-11-05T18:12:02Z</dcterms:modified>
  <cp:revision>18</cp:revision>
  <dc:subject/>
  <dc:title>ERASMUS+ PARTNER IDENTIFICATION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KSOProductBuildVer">
    <vt:lpwstr>2057-10.2.0.7635</vt:lpwstr>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