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0B2CA" w14:textId="63F6764D" w:rsidR="009374E0" w:rsidRPr="00DA53EF" w:rsidRDefault="009374E0" w:rsidP="00460BC3">
      <w:pPr>
        <w:widowControl w:val="0"/>
        <w:pBdr>
          <w:top w:val="nil"/>
          <w:left w:val="nil"/>
          <w:bottom w:val="nil"/>
          <w:right w:val="nil"/>
          <w:between w:val="nil"/>
        </w:pBdr>
        <w:spacing w:line="240" w:lineRule="auto"/>
        <w:jc w:val="both"/>
        <w:rPr>
          <w:rFonts w:ascii="Times New Roman" w:hAnsi="Times New Roman" w:cs="Times New Roman"/>
          <w:b/>
          <w:sz w:val="24"/>
          <w:szCs w:val="24"/>
        </w:rPr>
      </w:pPr>
      <w:r w:rsidRPr="00DA53EF">
        <w:rPr>
          <w:rFonts w:ascii="Times New Roman" w:hAnsi="Times New Roman" w:cs="Times New Roman"/>
          <w:b/>
          <w:sz w:val="24"/>
          <w:szCs w:val="24"/>
        </w:rPr>
        <w:t>CALL FOR IDEAS</w:t>
      </w:r>
      <w:r w:rsidR="0097137D">
        <w:rPr>
          <w:rFonts w:ascii="Times New Roman" w:hAnsi="Times New Roman" w:cs="Times New Roman"/>
          <w:b/>
          <w:sz w:val="24"/>
          <w:szCs w:val="24"/>
        </w:rPr>
        <w:tab/>
      </w:r>
      <w:r w:rsidR="0097137D">
        <w:rPr>
          <w:rFonts w:ascii="Times New Roman" w:hAnsi="Times New Roman" w:cs="Times New Roman"/>
          <w:b/>
          <w:sz w:val="24"/>
          <w:szCs w:val="24"/>
        </w:rPr>
        <w:tab/>
      </w:r>
      <w:r w:rsidR="0097137D">
        <w:rPr>
          <w:rFonts w:ascii="Times New Roman" w:hAnsi="Times New Roman" w:cs="Times New Roman"/>
          <w:b/>
          <w:sz w:val="24"/>
          <w:szCs w:val="24"/>
        </w:rPr>
        <w:tab/>
      </w:r>
      <w:r w:rsidR="0097137D">
        <w:rPr>
          <w:rFonts w:ascii="Times New Roman" w:hAnsi="Times New Roman" w:cs="Times New Roman"/>
          <w:b/>
          <w:sz w:val="24"/>
          <w:szCs w:val="24"/>
        </w:rPr>
        <w:tab/>
      </w:r>
    </w:p>
    <w:p w14:paraId="6676E7B1" w14:textId="2C95EFC9"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SWIS-YO (</w:t>
      </w:r>
      <w:r w:rsidRPr="00460BC3">
        <w:rPr>
          <w:rFonts w:ascii="Times New Roman" w:hAnsi="Times New Roman" w:cs="Times New Roman"/>
          <w:i/>
          <w:sz w:val="24"/>
          <w:szCs w:val="24"/>
        </w:rPr>
        <w:t>Straight way to integrity and self-development of youth with fewer possibilities</w:t>
      </w:r>
      <w:r w:rsidRPr="00460BC3">
        <w:rPr>
          <w:rFonts w:ascii="Times New Roman" w:hAnsi="Times New Roman" w:cs="Times New Roman"/>
          <w:sz w:val="24"/>
          <w:szCs w:val="24"/>
        </w:rPr>
        <w:t>) è un progetto di capacity building rivolto ai giovani, finanziato dal programma Erasmus+ della Commissione Europea e coordinato da un’organizzazione dall’Albania e coinvolge partner dall’Italia, dalla Serbia, dalla Croazia e dalla Bosnia.</w:t>
      </w:r>
    </w:p>
    <w:p w14:paraId="69C7E4BC" w14:textId="77777777" w:rsidR="00460BC3" w:rsidRPr="00460BC3" w:rsidRDefault="00460BC3" w:rsidP="00460BC3">
      <w:pPr>
        <w:widowControl w:val="0"/>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Come vedete il vostro futuro? Cosa fareste per cambiare in meglio il vostro quartiere, la vostra città, la vostra nazione o l’Europa? In che modo un progetto creato da voi potrebbe essere arricchito da una rete di collaborazioni?</w:t>
      </w:r>
    </w:p>
    <w:p w14:paraId="4EBB7006" w14:textId="77777777" w:rsidR="00460BC3" w:rsidRPr="00460BC3" w:rsidRDefault="00460BC3" w:rsidP="00460BC3">
      <w:pPr>
        <w:widowControl w:val="0"/>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L’obiettivo di SWIS-YO (</w:t>
      </w:r>
      <w:r w:rsidRPr="00460BC3">
        <w:rPr>
          <w:rFonts w:ascii="Times New Roman" w:hAnsi="Times New Roman" w:cs="Times New Roman"/>
          <w:i/>
          <w:sz w:val="24"/>
          <w:szCs w:val="24"/>
        </w:rPr>
        <w:t>Straight way to integrity and self-development of youth with fewer possibilities)</w:t>
      </w:r>
      <w:r w:rsidRPr="00460BC3">
        <w:rPr>
          <w:rFonts w:ascii="Times New Roman" w:hAnsi="Times New Roman" w:cs="Times New Roman"/>
          <w:sz w:val="24"/>
          <w:szCs w:val="24"/>
        </w:rPr>
        <w:t xml:space="preserve"> è fornire ai giovani conoscenze e capacità per sviluppare imprese sociali caratterizzate dalla promozione dei valori europei e l’inclusione sociale dei giovani, veri protagonisti delle attività.</w:t>
      </w:r>
    </w:p>
    <w:p w14:paraId="4ADFF0AB" w14:textId="77777777" w:rsidR="00460BC3" w:rsidRPr="00460BC3" w:rsidRDefault="00460BC3" w:rsidP="00460BC3">
      <w:pPr>
        <w:widowControl w:val="0"/>
        <w:spacing w:line="240" w:lineRule="auto"/>
        <w:jc w:val="both"/>
        <w:rPr>
          <w:rFonts w:ascii="Times New Roman" w:hAnsi="Times New Roman" w:cs="Times New Roman"/>
          <w:b/>
          <w:sz w:val="24"/>
          <w:szCs w:val="24"/>
        </w:rPr>
      </w:pPr>
      <w:r w:rsidRPr="00460BC3">
        <w:rPr>
          <w:rFonts w:ascii="Times New Roman" w:hAnsi="Times New Roman" w:cs="Times New Roman"/>
          <w:b/>
          <w:sz w:val="24"/>
          <w:szCs w:val="24"/>
        </w:rPr>
        <w:t>A chi si rivolge</w:t>
      </w:r>
    </w:p>
    <w:p w14:paraId="5E445B98"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Se siete giovani tra i 17 e i 30 anni, avete un’idea in cui credete fortemente e che vorreste realizzare, con l’obiettivo di promuovere valori prosociali (</w:t>
      </w:r>
      <w:hyperlink r:id="rId8" w:history="1">
        <w:r w:rsidRPr="007F51AB">
          <w:rPr>
            <w:rStyle w:val="Collegamentoipertestuale"/>
            <w:rFonts w:ascii="Times New Roman" w:hAnsi="Times New Roman" w:cs="Times New Roman"/>
            <w:color w:val="4472C4" w:themeColor="accent1"/>
            <w:sz w:val="24"/>
            <w:szCs w:val="24"/>
          </w:rPr>
          <w:t>https://psv.europole.org/it/prosocial-value-community-2/prosocial-values-charter/</w:t>
        </w:r>
      </w:hyperlink>
      <w:r w:rsidRPr="00460BC3">
        <w:rPr>
          <w:rFonts w:ascii="Times New Roman" w:hAnsi="Times New Roman" w:cs="Times New Roman"/>
          <w:sz w:val="24"/>
          <w:szCs w:val="24"/>
        </w:rPr>
        <w:t>), il progetto SWIS-YO (</w:t>
      </w:r>
      <w:r w:rsidRPr="00460BC3">
        <w:rPr>
          <w:rFonts w:ascii="Times New Roman" w:hAnsi="Times New Roman" w:cs="Times New Roman"/>
          <w:i/>
          <w:sz w:val="24"/>
          <w:szCs w:val="24"/>
        </w:rPr>
        <w:t>Straight way to integrity and self-development of youth with fewer possibilities)</w:t>
      </w:r>
      <w:r w:rsidRPr="00460BC3">
        <w:rPr>
          <w:rFonts w:ascii="Times New Roman" w:hAnsi="Times New Roman" w:cs="Times New Roman"/>
          <w:sz w:val="24"/>
          <w:szCs w:val="24"/>
        </w:rPr>
        <w:t xml:space="preserve"> è certamente l’occasione adatta per voi. </w:t>
      </w:r>
    </w:p>
    <w:p w14:paraId="7F7ACA5B"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 xml:space="preserve">Acquisirai competenze che vi permetteranno di ideare e portare avanti un’impresa sociale, attraverso il confronto con giovani della vostra età e con esperti del settore. </w:t>
      </w:r>
    </w:p>
    <w:p w14:paraId="03203AF0" w14:textId="77777777" w:rsidR="00460BC3" w:rsidRPr="00460BC3" w:rsidRDefault="00460BC3" w:rsidP="00460BC3">
      <w:pPr>
        <w:widowControl w:val="0"/>
        <w:spacing w:line="240" w:lineRule="auto"/>
        <w:jc w:val="both"/>
        <w:rPr>
          <w:rFonts w:ascii="Times New Roman" w:hAnsi="Times New Roman" w:cs="Times New Roman"/>
          <w:b/>
          <w:sz w:val="24"/>
          <w:szCs w:val="24"/>
        </w:rPr>
      </w:pPr>
      <w:r w:rsidRPr="00460BC3">
        <w:rPr>
          <w:rFonts w:ascii="Times New Roman" w:hAnsi="Times New Roman" w:cs="Times New Roman"/>
          <w:b/>
          <w:sz w:val="24"/>
          <w:szCs w:val="24"/>
        </w:rPr>
        <w:t>Fasi del progetto</w:t>
      </w:r>
    </w:p>
    <w:p w14:paraId="3BF00342" w14:textId="77777777" w:rsidR="00460BC3" w:rsidRPr="00460BC3" w:rsidRDefault="00460BC3" w:rsidP="00460BC3">
      <w:pPr>
        <w:widowControl w:val="0"/>
        <w:numPr>
          <w:ilvl w:val="0"/>
          <w:numId w:val="4"/>
        </w:numPr>
        <w:spacing w:after="0" w:line="240" w:lineRule="auto"/>
        <w:jc w:val="both"/>
        <w:rPr>
          <w:rFonts w:ascii="Times New Roman" w:hAnsi="Times New Roman" w:cs="Times New Roman"/>
          <w:sz w:val="24"/>
          <w:szCs w:val="24"/>
        </w:rPr>
      </w:pPr>
      <w:r w:rsidRPr="00460BC3">
        <w:rPr>
          <w:rFonts w:ascii="Times New Roman" w:hAnsi="Times New Roman" w:cs="Times New Roman"/>
          <w:sz w:val="24"/>
          <w:szCs w:val="24"/>
        </w:rPr>
        <w:t>Le vostre proposte saranno valutate da un team di esperti</w:t>
      </w:r>
    </w:p>
    <w:p w14:paraId="01B9CE4B" w14:textId="02683E44" w:rsidR="00460BC3" w:rsidRPr="00460BC3" w:rsidRDefault="00460BC3" w:rsidP="00460BC3">
      <w:pPr>
        <w:widowControl w:val="0"/>
        <w:numPr>
          <w:ilvl w:val="0"/>
          <w:numId w:val="4"/>
        </w:numPr>
        <w:spacing w:after="0" w:line="240" w:lineRule="auto"/>
        <w:jc w:val="both"/>
        <w:rPr>
          <w:rFonts w:ascii="Times New Roman" w:hAnsi="Times New Roman" w:cs="Times New Roman"/>
          <w:sz w:val="24"/>
          <w:szCs w:val="24"/>
        </w:rPr>
      </w:pPr>
      <w:r w:rsidRPr="00460BC3">
        <w:rPr>
          <w:rFonts w:ascii="Times New Roman" w:hAnsi="Times New Roman" w:cs="Times New Roman"/>
          <w:sz w:val="24"/>
          <w:szCs w:val="24"/>
        </w:rPr>
        <w:t>Come parte del processo di selezione, i partecipanti selezionati parteciperanno ad un seminario che si terrà a Torino (</w:t>
      </w:r>
      <w:r w:rsidR="00766A12">
        <w:rPr>
          <w:rFonts w:ascii="Times New Roman" w:hAnsi="Times New Roman" w:cs="Times New Roman"/>
          <w:sz w:val="24"/>
          <w:szCs w:val="24"/>
        </w:rPr>
        <w:t xml:space="preserve">a fine </w:t>
      </w:r>
      <w:r w:rsidR="00277C60">
        <w:rPr>
          <w:rFonts w:ascii="Times New Roman" w:hAnsi="Times New Roman" w:cs="Times New Roman"/>
          <w:sz w:val="24"/>
          <w:szCs w:val="24"/>
        </w:rPr>
        <w:t>l</w:t>
      </w:r>
      <w:r w:rsidR="00766A12">
        <w:rPr>
          <w:rFonts w:ascii="Times New Roman" w:hAnsi="Times New Roman" w:cs="Times New Roman"/>
          <w:sz w:val="24"/>
          <w:szCs w:val="24"/>
        </w:rPr>
        <w:t xml:space="preserve">uglio, data da </w:t>
      </w:r>
      <w:r w:rsidR="00194C06">
        <w:rPr>
          <w:rFonts w:ascii="Times New Roman" w:hAnsi="Times New Roman" w:cs="Times New Roman"/>
          <w:sz w:val="24"/>
          <w:szCs w:val="24"/>
        </w:rPr>
        <w:t>confermare</w:t>
      </w:r>
      <w:r w:rsidRPr="00460BC3">
        <w:rPr>
          <w:rFonts w:ascii="Times New Roman" w:hAnsi="Times New Roman" w:cs="Times New Roman"/>
          <w:sz w:val="24"/>
          <w:szCs w:val="24"/>
        </w:rPr>
        <w:t>). Le vostre proposte per l’imprenditoria sociale potranno essere valutate con l’assistenza di esperti e facilitatori.</w:t>
      </w:r>
    </w:p>
    <w:p w14:paraId="502BB6D6" w14:textId="77777777" w:rsidR="00460BC3" w:rsidRPr="00460BC3" w:rsidRDefault="00460BC3" w:rsidP="00460BC3">
      <w:pPr>
        <w:widowControl w:val="0"/>
        <w:numPr>
          <w:ilvl w:val="0"/>
          <w:numId w:val="4"/>
        </w:numPr>
        <w:spacing w:after="0" w:line="240" w:lineRule="auto"/>
        <w:jc w:val="both"/>
        <w:rPr>
          <w:rFonts w:ascii="Times New Roman" w:hAnsi="Times New Roman" w:cs="Times New Roman"/>
          <w:sz w:val="24"/>
          <w:szCs w:val="24"/>
        </w:rPr>
      </w:pPr>
      <w:r w:rsidRPr="00460BC3">
        <w:rPr>
          <w:rFonts w:ascii="Times New Roman" w:hAnsi="Times New Roman" w:cs="Times New Roman"/>
          <w:sz w:val="24"/>
          <w:szCs w:val="24"/>
        </w:rPr>
        <w:t>Il  gruppo vincitore verrà invitato  a partecipare ad un incontro internazionale dei giovani vincitori che si terrà a Kucove, in Albania (a spese del programma). Alla conferenza saranno presenti i gruppi vincitori di tutte le nazioni coinvolte, relatori ed esperti di istituzioni nazionali e internazionali, stakeholder nazionali nelle politiche per i giovani, l’Agenzia Nazionale Erasmus+.</w:t>
      </w:r>
    </w:p>
    <w:p w14:paraId="3812144D"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shd w:val="clear" w:color="auto" w:fill="93C47D"/>
        </w:rPr>
      </w:pPr>
    </w:p>
    <w:p w14:paraId="5903B286"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b/>
          <w:sz w:val="24"/>
          <w:szCs w:val="24"/>
        </w:rPr>
      </w:pPr>
      <w:r w:rsidRPr="00460BC3">
        <w:rPr>
          <w:rFonts w:ascii="Times New Roman" w:hAnsi="Times New Roman" w:cs="Times New Roman"/>
          <w:b/>
          <w:sz w:val="24"/>
          <w:szCs w:val="24"/>
        </w:rPr>
        <w:t>Definizione di impresa sociale</w:t>
      </w:r>
    </w:p>
    <w:p w14:paraId="415FE5ED" w14:textId="4D557ADA"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La legislazione italiana definisce gli ambiti in cui operano le imprese sociali nel D.Lgs 112/17, definendole imprese che  “esercitano in  via  stabile e  principale  un'attività d'impresa di interesse generale, senza scopo di lucro e per finalita' civiche, solidaristiche e di utilita' sociale, adottando modalita' di gestione  responsabili  e  trasparenti  e  favorendo  il  piu'  ampio coinvolgimento dei lavoratori,  degli  utenti  e  di  altri  soggetti interessati alle loro attività”. Il D. lgs. 155/2006 elenca le tematiche di riferimento, come ad esempio i servizi sociali, la cooperazione,  la formazione, l’ambiente, la tutela e la valorizzazione del paesaggio e della cultura, l’editoria, la ricerca, il commercio solidale ed equo, l’attenzione a problematiche di disoccupazione e  l’alloggio comunitario, l’accoglienza dei migranti, i percorsi di integrazione e attività di agricoltura sociale, sport, microcredito e riutilizzo di beni confiscati alle mafie.</w:t>
      </w:r>
    </w:p>
    <w:p w14:paraId="21CA62F2" w14:textId="0CA4DF11" w:rsidR="00460BC3" w:rsidRPr="00460BC3" w:rsidRDefault="00460BC3" w:rsidP="00460BC3">
      <w:pPr>
        <w:widowControl w:val="0"/>
        <w:pBdr>
          <w:top w:val="nil"/>
          <w:left w:val="nil"/>
          <w:bottom w:val="nil"/>
          <w:right w:val="nil"/>
          <w:between w:val="nil"/>
        </w:pBdr>
        <w:spacing w:line="240" w:lineRule="auto"/>
        <w:rPr>
          <w:rFonts w:ascii="Times New Roman" w:hAnsi="Times New Roman" w:cs="Times New Roman"/>
          <w:sz w:val="24"/>
          <w:szCs w:val="24"/>
        </w:rPr>
      </w:pPr>
      <w:r w:rsidRPr="00460BC3">
        <w:rPr>
          <w:rFonts w:ascii="Times New Roman" w:hAnsi="Times New Roman" w:cs="Times New Roman"/>
          <w:sz w:val="24"/>
          <w:szCs w:val="24"/>
        </w:rPr>
        <w:t>Per approfondimenti la definizione della Commissione europea:</w:t>
      </w:r>
      <w:r>
        <w:rPr>
          <w:rFonts w:ascii="Times New Roman" w:hAnsi="Times New Roman" w:cs="Times New Roman"/>
          <w:sz w:val="24"/>
          <w:szCs w:val="24"/>
        </w:rPr>
        <w:t xml:space="preserve"> </w:t>
      </w:r>
      <w:hyperlink r:id="rId9" w:history="1">
        <w:r w:rsidRPr="007F51AB">
          <w:rPr>
            <w:rStyle w:val="Collegamentoipertestuale"/>
            <w:rFonts w:ascii="Times New Roman" w:hAnsi="Times New Roman" w:cs="Times New Roman"/>
            <w:color w:val="4472C4" w:themeColor="accent1"/>
            <w:sz w:val="24"/>
            <w:szCs w:val="24"/>
          </w:rPr>
          <w:t>https://ec.europa.eu/growth/sectors/social-economy/enterprises_en</w:t>
        </w:r>
      </w:hyperlink>
      <w:r w:rsidRPr="00460BC3">
        <w:rPr>
          <w:rFonts w:ascii="Times New Roman" w:hAnsi="Times New Roman" w:cs="Times New Roman"/>
          <w:sz w:val="24"/>
          <w:szCs w:val="24"/>
        </w:rPr>
        <w:t xml:space="preserve">. </w:t>
      </w:r>
    </w:p>
    <w:p w14:paraId="6C428FD0"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p>
    <w:p w14:paraId="50941DB7"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b/>
          <w:sz w:val="24"/>
          <w:szCs w:val="24"/>
        </w:rPr>
      </w:pPr>
      <w:r w:rsidRPr="00460BC3">
        <w:rPr>
          <w:rFonts w:ascii="Times New Roman" w:hAnsi="Times New Roman" w:cs="Times New Roman"/>
          <w:b/>
          <w:sz w:val="24"/>
          <w:szCs w:val="24"/>
        </w:rPr>
        <w:t xml:space="preserve">Presentazione della proposta </w:t>
      </w:r>
    </w:p>
    <w:p w14:paraId="353C7E2B"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Ogni gruppo candidato al progetto di gruppo dovrà presentare un progetto di impresa sociale innovativa tra le 7000-7250 battute, in cui siano indicati in maniera esaustiva:</w:t>
      </w:r>
    </w:p>
    <w:p w14:paraId="6CC0FC7A" w14:textId="77777777" w:rsidR="00460BC3" w:rsidRPr="00460BC3" w:rsidRDefault="00460BC3" w:rsidP="00460BC3">
      <w:pPr>
        <w:pStyle w:val="Paragrafoelenco"/>
        <w:widowControl w:val="0"/>
        <w:numPr>
          <w:ilvl w:val="0"/>
          <w:numId w:val="3"/>
        </w:numPr>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Il nome del progetto di impresa sociale</w:t>
      </w:r>
    </w:p>
    <w:p w14:paraId="42A2D1C0" w14:textId="77777777" w:rsidR="00460BC3" w:rsidRPr="00460BC3" w:rsidRDefault="00460BC3" w:rsidP="00460BC3">
      <w:pPr>
        <w:widowControl w:val="0"/>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r w:rsidRPr="00460BC3">
        <w:rPr>
          <w:rFonts w:ascii="Times New Roman" w:hAnsi="Times New Roman" w:cs="Times New Roman"/>
          <w:sz w:val="24"/>
          <w:szCs w:val="24"/>
        </w:rPr>
        <w:t xml:space="preserve"> i nomi di tutti i componenti del gruppo</w:t>
      </w:r>
    </w:p>
    <w:p w14:paraId="7B558F48" w14:textId="77777777" w:rsidR="00460BC3" w:rsidRPr="00460BC3" w:rsidRDefault="00460BC3" w:rsidP="00460BC3">
      <w:pPr>
        <w:widowControl w:val="0"/>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bookmarkStart w:id="0" w:name="_Hlk41894243"/>
      <w:r w:rsidRPr="00460BC3">
        <w:rPr>
          <w:rFonts w:ascii="Times New Roman" w:hAnsi="Times New Roman" w:cs="Times New Roman"/>
          <w:sz w:val="24"/>
          <w:szCs w:val="24"/>
        </w:rPr>
        <w:t>Il problema sociale di cui si occuperebbe l’impresa e la soluzione proposta a tale problema</w:t>
      </w:r>
    </w:p>
    <w:bookmarkEnd w:id="0"/>
    <w:p w14:paraId="1C66C9E0" w14:textId="77777777" w:rsidR="00460BC3" w:rsidRPr="00460BC3" w:rsidRDefault="00460BC3" w:rsidP="00460BC3">
      <w:pPr>
        <w:widowControl w:val="0"/>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r w:rsidRPr="00460BC3">
        <w:rPr>
          <w:rFonts w:ascii="Times New Roman" w:hAnsi="Times New Roman" w:cs="Times New Roman"/>
          <w:sz w:val="24"/>
          <w:szCs w:val="24"/>
        </w:rPr>
        <w:t xml:space="preserve">la mission, cioè </w:t>
      </w:r>
      <w:bookmarkStart w:id="1" w:name="_Hlk41896159"/>
      <w:r w:rsidRPr="00460BC3">
        <w:rPr>
          <w:rFonts w:ascii="Times New Roman" w:hAnsi="Times New Roman" w:cs="Times New Roman"/>
          <w:sz w:val="24"/>
          <w:szCs w:val="24"/>
        </w:rPr>
        <w:t>la dichiarazione di intenti, gli obiettivi, i modi e i tempi in cui si intende raggiungere concretamente</w:t>
      </w:r>
      <w:bookmarkEnd w:id="1"/>
    </w:p>
    <w:p w14:paraId="2E5B4EA6" w14:textId="77777777" w:rsidR="00460BC3" w:rsidRPr="00460BC3" w:rsidRDefault="00460BC3" w:rsidP="00460BC3">
      <w:pPr>
        <w:widowControl w:val="0"/>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r w:rsidRPr="00460BC3">
        <w:rPr>
          <w:rFonts w:ascii="Times New Roman" w:hAnsi="Times New Roman" w:cs="Times New Roman"/>
          <w:sz w:val="24"/>
          <w:szCs w:val="24"/>
        </w:rPr>
        <w:t xml:space="preserve">la vision, ovvero </w:t>
      </w:r>
      <w:bookmarkStart w:id="2" w:name="_Hlk41896296"/>
      <w:r w:rsidRPr="00460BC3">
        <w:rPr>
          <w:rFonts w:ascii="Times New Roman" w:hAnsi="Times New Roman" w:cs="Times New Roman"/>
          <w:sz w:val="24"/>
          <w:szCs w:val="24"/>
        </w:rPr>
        <w:t>le aspettative e le prospettive future dell’impresa</w:t>
      </w:r>
      <w:bookmarkEnd w:id="2"/>
    </w:p>
    <w:p w14:paraId="7FE4F996" w14:textId="527FC747" w:rsidR="00460BC3" w:rsidRPr="00460BC3" w:rsidRDefault="00460BC3" w:rsidP="00460BC3">
      <w:pPr>
        <w:widowControl w:val="0"/>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bookmarkStart w:id="3" w:name="_Hlk41896346"/>
      <w:r w:rsidRPr="00460BC3">
        <w:rPr>
          <w:rFonts w:ascii="Times New Roman" w:hAnsi="Times New Roman" w:cs="Times New Roman"/>
          <w:sz w:val="24"/>
          <w:szCs w:val="24"/>
        </w:rPr>
        <w:t xml:space="preserve">il pubblico a cui si rivolge l’impresa sociale, definendo in modo specifico l’utenza di riferimento e le problematiche che sarebbero affrontate grazie alla proposta </w:t>
      </w:r>
    </w:p>
    <w:p w14:paraId="0E47F40B" w14:textId="5D224DCB" w:rsidR="00460BC3" w:rsidRPr="00460BC3" w:rsidRDefault="00460BC3" w:rsidP="00460BC3">
      <w:pPr>
        <w:widowControl w:val="0"/>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bookmarkStart w:id="4" w:name="_Hlk41896843"/>
      <w:bookmarkEnd w:id="3"/>
      <w:r w:rsidRPr="00460BC3">
        <w:rPr>
          <w:rFonts w:ascii="Times New Roman" w:hAnsi="Times New Roman" w:cs="Times New Roman"/>
          <w:sz w:val="24"/>
          <w:szCs w:val="24"/>
        </w:rPr>
        <w:t>L’organigramma dell’impresa, in cui siano presenti ruoli dei membri e il bilancio delle loro compe</w:t>
      </w:r>
      <w:r w:rsidR="00A941DC">
        <w:rPr>
          <w:rFonts w:ascii="Times New Roman" w:hAnsi="Times New Roman" w:cs="Times New Roman"/>
          <w:sz w:val="24"/>
          <w:szCs w:val="24"/>
        </w:rPr>
        <w:t>tenz</w:t>
      </w:r>
      <w:r w:rsidRPr="00460BC3">
        <w:rPr>
          <w:rFonts w:ascii="Times New Roman" w:hAnsi="Times New Roman" w:cs="Times New Roman"/>
          <w:sz w:val="24"/>
          <w:szCs w:val="24"/>
        </w:rPr>
        <w:t xml:space="preserve">e (hard e soft skills), obiettivi generali e tempistiche indicative previste </w:t>
      </w:r>
    </w:p>
    <w:bookmarkEnd w:id="4"/>
    <w:p w14:paraId="796A09E8" w14:textId="77777777" w:rsidR="00460BC3" w:rsidRPr="00460BC3" w:rsidRDefault="00460BC3" w:rsidP="00460BC3">
      <w:pPr>
        <w:widowControl w:val="0"/>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r w:rsidRPr="00460BC3">
        <w:rPr>
          <w:rFonts w:ascii="Times New Roman" w:hAnsi="Times New Roman" w:cs="Times New Roman"/>
          <w:sz w:val="24"/>
          <w:szCs w:val="24"/>
        </w:rPr>
        <w:t xml:space="preserve">Il modello di impresa sociale, </w:t>
      </w:r>
      <w:bookmarkStart w:id="5" w:name="_Hlk41896922"/>
      <w:r w:rsidRPr="00460BC3">
        <w:rPr>
          <w:rFonts w:ascii="Times New Roman" w:hAnsi="Times New Roman" w:cs="Times New Roman"/>
          <w:sz w:val="24"/>
          <w:szCs w:val="24"/>
        </w:rPr>
        <w:t>identificando l’attività primaria ed eventuali attività collaterali, i rischi e le opportunità e i possibili canali di finanziamento (es. fundraising, sponsor…)</w:t>
      </w:r>
    </w:p>
    <w:p w14:paraId="740B0728" w14:textId="77777777" w:rsidR="00460BC3" w:rsidRPr="00460BC3" w:rsidRDefault="00460BC3" w:rsidP="00460BC3">
      <w:pPr>
        <w:widowControl w:val="0"/>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bookmarkStart w:id="6" w:name="_Hlk41897102"/>
      <w:bookmarkEnd w:id="5"/>
      <w:r w:rsidRPr="00460BC3">
        <w:rPr>
          <w:rFonts w:ascii="Times New Roman" w:hAnsi="Times New Roman" w:cs="Times New Roman"/>
          <w:sz w:val="24"/>
          <w:szCs w:val="24"/>
        </w:rPr>
        <w:t>Il possibile inserimento dell’impresa all’interno di una rete, locale/nazionale/internazionale, insieme ad altre imprese o associazioni con stessi valori e obiettivi o comunque attinenti con cui collaborare</w:t>
      </w:r>
      <w:bookmarkEnd w:id="6"/>
      <w:r w:rsidRPr="00460BC3">
        <w:rPr>
          <w:rFonts w:ascii="Times New Roman" w:hAnsi="Times New Roman" w:cs="Times New Roman"/>
          <w:sz w:val="24"/>
          <w:szCs w:val="24"/>
        </w:rPr>
        <w:t xml:space="preserve">. </w:t>
      </w:r>
    </w:p>
    <w:p w14:paraId="661E8FBA" w14:textId="77777777" w:rsidR="00460BC3" w:rsidRPr="00460BC3" w:rsidRDefault="00460BC3" w:rsidP="00460BC3">
      <w:pPr>
        <w:pStyle w:val="Paragrafoelenco"/>
        <w:widowControl w:val="0"/>
        <w:numPr>
          <w:ilvl w:val="0"/>
          <w:numId w:val="3"/>
        </w:numPr>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Un abstract di poche righe che riassuma il progetto.</w:t>
      </w:r>
    </w:p>
    <w:p w14:paraId="3D7CB8B3"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shd w:val="clear" w:color="auto" w:fill="6AA84F"/>
        </w:rPr>
      </w:pPr>
    </w:p>
    <w:p w14:paraId="7C744661"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b/>
          <w:sz w:val="24"/>
          <w:szCs w:val="24"/>
        </w:rPr>
      </w:pPr>
      <w:r w:rsidRPr="00460BC3">
        <w:rPr>
          <w:rFonts w:ascii="Times New Roman" w:hAnsi="Times New Roman" w:cs="Times New Roman"/>
          <w:b/>
          <w:sz w:val="24"/>
          <w:szCs w:val="24"/>
        </w:rPr>
        <w:t xml:space="preserve">Criteri di selezione </w:t>
      </w:r>
    </w:p>
    <w:p w14:paraId="552827E1"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Il vostro progetto sarà valutato nella sua interezza, ma gli elementi qualificanti che saranno valutati con particolare attenzione sono i seguenti:</w:t>
      </w:r>
    </w:p>
    <w:p w14:paraId="028001EE"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a)</w:t>
      </w:r>
      <w:r w:rsidRPr="00460BC3">
        <w:rPr>
          <w:rFonts w:ascii="Times New Roman" w:hAnsi="Times New Roman" w:cs="Times New Roman"/>
          <w:sz w:val="24"/>
          <w:szCs w:val="24"/>
        </w:rPr>
        <w:tab/>
        <w:t>Innovazione</w:t>
      </w:r>
    </w:p>
    <w:p w14:paraId="5CF72714"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 xml:space="preserve">Per descrivere l’innovatività della vostra impresa sociale potrete fare riferimento a good practices, ovvero  esperienze simili alla vostra impresa che hanno una storia di successo. Verrà valutato quali di queste buone pratiche potrebbero essere adottate dal vostro modello di impresa sociale proposto e quali caratteristiche vi distinguono dalle esperienze già esistenti.  </w:t>
      </w:r>
    </w:p>
    <w:p w14:paraId="589580E2"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 xml:space="preserve">Se la vostra idea è totalmente originale, si potrebbe confrontare con aziende che operano in un settore simile, spiegando in che modo potrebbe essere efficace pur non essendo mai state adottate da altre imprese. </w:t>
      </w:r>
    </w:p>
    <w:p w14:paraId="560CD78B"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In particolare, verranno premiate le idee che si differenzieranno dalle altre e da eventuali competitors proponendo modalità originali per affrontare i problemi, attraverso un approccio creativo e fuori dagli schemi. L’innovazione dunque non riguarda soltanto l’aspetto tecnologico e digitale, anche se questo sarà tenuto in considerazione.</w:t>
      </w:r>
    </w:p>
    <w:p w14:paraId="6A4A364A"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b)</w:t>
      </w:r>
      <w:r w:rsidRPr="00460BC3">
        <w:rPr>
          <w:rFonts w:ascii="Times New Roman" w:hAnsi="Times New Roman" w:cs="Times New Roman"/>
          <w:sz w:val="24"/>
          <w:szCs w:val="24"/>
        </w:rPr>
        <w:tab/>
        <w:t>Impatto sociale</w:t>
      </w:r>
    </w:p>
    <w:p w14:paraId="3C11B456"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 xml:space="preserve">si terrà conto degli effetti a lungo termine </w:t>
      </w:r>
      <w:bookmarkStart w:id="7" w:name="_Hlk41896715"/>
      <w:r w:rsidRPr="00460BC3">
        <w:rPr>
          <w:rFonts w:ascii="Times New Roman" w:hAnsi="Times New Roman" w:cs="Times New Roman"/>
          <w:sz w:val="24"/>
          <w:szCs w:val="24"/>
        </w:rPr>
        <w:t>delle attività svolte dall’impresa</w:t>
      </w:r>
      <w:bookmarkEnd w:id="7"/>
      <w:r w:rsidRPr="00460BC3">
        <w:rPr>
          <w:rFonts w:ascii="Times New Roman" w:hAnsi="Times New Roman" w:cs="Times New Roman"/>
          <w:sz w:val="24"/>
          <w:szCs w:val="24"/>
        </w:rPr>
        <w:t xml:space="preserve">, intesi come  potenziali  benefici  o cambiamenti che l’intervento genera nella comunità </w:t>
      </w:r>
      <w:bookmarkStart w:id="8" w:name="_Hlk41896738"/>
      <w:r w:rsidRPr="00460BC3">
        <w:rPr>
          <w:rFonts w:ascii="Times New Roman" w:hAnsi="Times New Roman" w:cs="Times New Roman"/>
          <w:sz w:val="24"/>
          <w:szCs w:val="24"/>
        </w:rPr>
        <w:t xml:space="preserve">in termini di conoscenze, attitudini, </w:t>
      </w:r>
      <w:r w:rsidRPr="00460BC3">
        <w:rPr>
          <w:rFonts w:ascii="Times New Roman" w:hAnsi="Times New Roman" w:cs="Times New Roman"/>
          <w:sz w:val="24"/>
          <w:szCs w:val="24"/>
        </w:rPr>
        <w:lastRenderedPageBreak/>
        <w:t>benessere, valori</w:t>
      </w:r>
      <w:bookmarkEnd w:id="8"/>
      <w:r w:rsidRPr="00460BC3">
        <w:rPr>
          <w:rFonts w:ascii="Times New Roman" w:hAnsi="Times New Roman" w:cs="Times New Roman"/>
          <w:sz w:val="24"/>
          <w:szCs w:val="24"/>
        </w:rPr>
        <w:t xml:space="preserve">. In particolare, i valori dovrebbero guidare la società verso un miglioramento tangibile: la solidarietà e la collaborazione, fondamentali per la resa di un’azienda di tipo sociale; la tolleranza e il rispetto, che devono essere alla base del rapporto umano per la costruzione di relazioni positive;  il multiculturalismo, l’inclusività e l’apertura verso l’altro, fondamentali per confrontarsi in modo proficuo.  </w:t>
      </w:r>
    </w:p>
    <w:p w14:paraId="4D16D63D"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Obiettivo del progetto è inoltre far sì che i futuri imprenditori sviluppino la loro capacità di prendere decisioni e di risolvere problemi, di relazionarsi con gli altri in modo empatico attraverso una comunicazione efficace e far sì che esercitino il pensiero creativo e il pensiero critico, acquisendo una maggiore consapevolezza di se stessi, della propria impresa e della società in cui operano.</w:t>
      </w:r>
    </w:p>
    <w:p w14:paraId="461C95F8"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c) Risorse</w:t>
      </w:r>
    </w:p>
    <w:p w14:paraId="51B2254F"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 xml:space="preserve">Verranno valutate le strategie di potenziamento della raccolta fondi a supporto del progetto, con l’attivazione di strumenti come il fundraising - ad esempio il crowdfunding - eventuali sponsor, la possibilità di partecipare a bandi locali nazionali o internazionali, eventuali agevolazioni fiscali o incentivi per coloro che sono disposti a investire in una start up innovativa. Verrà valutata anche l’eventuale possibilità di proventi da attività di progetto e/o di contributi da soggetti terzi, pubblici o privati. Esistono infatti molti modi canali che promuovono l’imprenditoria giovanile, in particolare le  idee innovative che possono avere un impatto sociale. </w:t>
      </w:r>
    </w:p>
    <w:p w14:paraId="62D0F826"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d)</w:t>
      </w:r>
      <w:r w:rsidRPr="00460BC3">
        <w:rPr>
          <w:rFonts w:ascii="Times New Roman" w:hAnsi="Times New Roman" w:cs="Times New Roman"/>
          <w:sz w:val="24"/>
          <w:szCs w:val="24"/>
        </w:rPr>
        <w:tab/>
        <w:t>Progettazione</w:t>
      </w:r>
    </w:p>
    <w:p w14:paraId="05CCA84B"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 xml:space="preserve">Verranno premiati i progetti in cui la definizione dei ruoli dei partecipanti, degli obiettivi e dei tempi sarà ben definita. È importante avere una chiara visione di pianificazione, esecuzione, controllo e mantenimento del progetto di impresa sociale.  Le tempistiche di realizzazione degli obiettivi generali e l’organigramma dell’impresa dovranno essere precisi e coerenti. </w:t>
      </w:r>
    </w:p>
    <w:p w14:paraId="3C7FC265"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e)</w:t>
      </w:r>
      <w:r w:rsidRPr="00460BC3">
        <w:rPr>
          <w:rFonts w:ascii="Times New Roman" w:hAnsi="Times New Roman" w:cs="Times New Roman"/>
          <w:sz w:val="24"/>
          <w:szCs w:val="24"/>
        </w:rPr>
        <w:tab/>
        <w:t>Collaborazione</w:t>
      </w:r>
    </w:p>
    <w:p w14:paraId="0C517470"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Sarà valutato l’aspetto collaborativo con altre realtà in quanto fondamentale nella realizzazione di un’impresa sociale. Il valore aggiunto di un’impresa sociale rispetto a un’impresa tradizionale risiede proprio in questo aspetto. Per questo motivo si terrà conto della realizzabilità dell’inserimento dell’impresa in una “rete” che possa produrre effetti positivi per la comunità. In particolare, verranno premiate la imprese che si distinguono per l’adozione di valori quali la democraticità, la giustizia sociale, le pari opportunità e la lotta alle disuguaglianze, e che prevedano inoltre un coinvolgimento diretto dei lavoratori nella gestione dell’azienda.</w:t>
      </w:r>
    </w:p>
    <w:p w14:paraId="2E1170B8"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b/>
          <w:sz w:val="24"/>
          <w:szCs w:val="24"/>
        </w:rPr>
      </w:pPr>
      <w:r w:rsidRPr="00460BC3">
        <w:rPr>
          <w:rFonts w:ascii="Times New Roman" w:hAnsi="Times New Roman" w:cs="Times New Roman"/>
          <w:b/>
          <w:sz w:val="24"/>
          <w:szCs w:val="24"/>
        </w:rPr>
        <w:t>Come partecipare / informazioni importanti</w:t>
      </w:r>
    </w:p>
    <w:p w14:paraId="10EF3D67" w14:textId="1CA2E064" w:rsidR="00460BC3" w:rsidRPr="00460BC3" w:rsidRDefault="00460BC3" w:rsidP="00460BC3">
      <w:pPr>
        <w:widowControl w:val="0"/>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 xml:space="preserve">Una volta elaborato il documento che non superi le le 7000-7250 battute inviate una mail a </w:t>
      </w:r>
      <w:hyperlink r:id="rId10">
        <w:r w:rsidR="00194C06" w:rsidRPr="00460BC3">
          <w:rPr>
            <w:rFonts w:ascii="Times New Roman" w:hAnsi="Times New Roman" w:cs="Times New Roman"/>
            <w:color w:val="1155CC"/>
            <w:sz w:val="24"/>
            <w:szCs w:val="24"/>
            <w:u w:val="single"/>
          </w:rPr>
          <w:t>info@losbuffo.it</w:t>
        </w:r>
      </w:hyperlink>
      <w:r w:rsidR="00194C06" w:rsidRPr="00460BC3">
        <w:rPr>
          <w:rFonts w:ascii="Times New Roman" w:hAnsi="Times New Roman" w:cs="Times New Roman"/>
          <w:sz w:val="24"/>
          <w:szCs w:val="24"/>
        </w:rPr>
        <w:t xml:space="preserve"> e </w:t>
      </w:r>
      <w:hyperlink r:id="rId11" w:history="1">
        <w:r w:rsidR="00194C06" w:rsidRPr="007F51AB">
          <w:rPr>
            <w:rStyle w:val="Collegamentoipertestuale"/>
            <w:rFonts w:ascii="Times New Roman" w:hAnsi="Times New Roman" w:cs="Times New Roman"/>
            <w:color w:val="4472C4" w:themeColor="accent1"/>
            <w:sz w:val="24"/>
            <w:szCs w:val="24"/>
          </w:rPr>
          <w:t>europole@europole.org</w:t>
        </w:r>
      </w:hyperlink>
      <w:r w:rsidR="00194C06" w:rsidRPr="00460BC3">
        <w:rPr>
          <w:rFonts w:ascii="Times New Roman" w:hAnsi="Times New Roman" w:cs="Times New Roman"/>
          <w:sz w:val="24"/>
          <w:szCs w:val="24"/>
        </w:rPr>
        <w:t xml:space="preserve"> </w:t>
      </w:r>
      <w:r w:rsidRPr="00460BC3">
        <w:rPr>
          <w:rFonts w:ascii="Times New Roman" w:hAnsi="Times New Roman" w:cs="Times New Roman"/>
          <w:sz w:val="24"/>
          <w:szCs w:val="24"/>
        </w:rPr>
        <w:t>entro e non oltre il</w:t>
      </w:r>
      <w:r w:rsidR="00194C06">
        <w:rPr>
          <w:rFonts w:ascii="Times New Roman" w:hAnsi="Times New Roman" w:cs="Times New Roman"/>
          <w:sz w:val="24"/>
          <w:szCs w:val="24"/>
        </w:rPr>
        <w:t xml:space="preserve"> </w:t>
      </w:r>
      <w:r w:rsidR="00A80B07">
        <w:rPr>
          <w:rFonts w:ascii="Times New Roman" w:hAnsi="Times New Roman" w:cs="Times New Roman"/>
          <w:sz w:val="24"/>
          <w:szCs w:val="24"/>
        </w:rPr>
        <w:t>12</w:t>
      </w:r>
      <w:r w:rsidR="00194C06">
        <w:rPr>
          <w:rFonts w:ascii="Times New Roman" w:hAnsi="Times New Roman" w:cs="Times New Roman"/>
          <w:sz w:val="24"/>
          <w:szCs w:val="24"/>
        </w:rPr>
        <w:t xml:space="preserve"> </w:t>
      </w:r>
      <w:r w:rsidR="00A80B07">
        <w:rPr>
          <w:rFonts w:ascii="Times New Roman" w:hAnsi="Times New Roman" w:cs="Times New Roman"/>
          <w:sz w:val="24"/>
          <w:szCs w:val="24"/>
        </w:rPr>
        <w:t>luglio</w:t>
      </w:r>
      <w:r w:rsidRPr="00460BC3">
        <w:rPr>
          <w:rFonts w:ascii="Times New Roman" w:hAnsi="Times New Roman" w:cs="Times New Roman"/>
          <w:sz w:val="24"/>
          <w:szCs w:val="24"/>
        </w:rPr>
        <w:t>.</w:t>
      </w:r>
    </w:p>
    <w:p w14:paraId="0E7BF713" w14:textId="77777777" w:rsidR="00460BC3" w:rsidRP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Il gruppo di lavoro dovrà essere composto da almeno 5 giovani tra i 17 e i 30 anni. La partecipazione di categorie tradizionalmente poco rappresentate è incoraggiata.</w:t>
      </w:r>
    </w:p>
    <w:p w14:paraId="6FB43DD1" w14:textId="491C65AD" w:rsidR="00460BC3" w:rsidRDefault="00460BC3" w:rsidP="00460BC3">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I progetti selezionati parteciperanno alla prima fase di formazione promossa dal programma, il seminario che si svolgerà a Torino (</w:t>
      </w:r>
      <w:r w:rsidR="00194C06">
        <w:rPr>
          <w:rFonts w:ascii="Times New Roman" w:hAnsi="Times New Roman" w:cs="Times New Roman"/>
          <w:sz w:val="24"/>
          <w:szCs w:val="24"/>
        </w:rPr>
        <w:t xml:space="preserve">A fine </w:t>
      </w:r>
      <w:r w:rsidR="00277C60">
        <w:rPr>
          <w:rFonts w:ascii="Times New Roman" w:hAnsi="Times New Roman" w:cs="Times New Roman"/>
          <w:sz w:val="24"/>
          <w:szCs w:val="24"/>
        </w:rPr>
        <w:t>l</w:t>
      </w:r>
      <w:r w:rsidR="00194C06">
        <w:rPr>
          <w:rFonts w:ascii="Times New Roman" w:hAnsi="Times New Roman" w:cs="Times New Roman"/>
          <w:sz w:val="24"/>
          <w:szCs w:val="24"/>
        </w:rPr>
        <w:t xml:space="preserve">uglio, </w:t>
      </w:r>
      <w:r w:rsidRPr="00460BC3">
        <w:rPr>
          <w:rFonts w:ascii="Times New Roman" w:hAnsi="Times New Roman" w:cs="Times New Roman"/>
          <w:sz w:val="24"/>
          <w:szCs w:val="24"/>
        </w:rPr>
        <w:t xml:space="preserve">in data da definirsi). In seguito alla giornata di lavoro a Torino sarà scelto il gruppo vincitore italiano che si recherà alla conferenza internazionale dei giovani imprenditori che si terrà a Kucove, in Albania (a spese del programma). </w:t>
      </w:r>
    </w:p>
    <w:p w14:paraId="7FFAA230" w14:textId="77777777" w:rsidR="0049125A" w:rsidRDefault="008A2E49" w:rsidP="008A2E49">
      <w:pPr>
        <w:widowControl w:val="0"/>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sz w:val="24"/>
          <w:szCs w:val="24"/>
        </w:rPr>
        <w:t>Il progetto è gestito in collaborazione con l’Associazione Lo Sbuffo</w:t>
      </w:r>
      <w:r w:rsidRPr="008A2E49">
        <w:rPr>
          <w:rFonts w:ascii="Times New Roman" w:hAnsi="Times New Roman" w:cs="Times New Roman"/>
          <w:sz w:val="24"/>
          <w:szCs w:val="24"/>
        </w:rPr>
        <w:t xml:space="preserve">. </w:t>
      </w:r>
    </w:p>
    <w:p w14:paraId="65345286" w14:textId="715F29A3" w:rsidR="008A2E49" w:rsidRPr="008A2E49" w:rsidRDefault="00FA5DDA" w:rsidP="008A2E49">
      <w:pPr>
        <w:widowControl w:val="0"/>
        <w:pBdr>
          <w:top w:val="nil"/>
          <w:left w:val="nil"/>
          <w:bottom w:val="nil"/>
          <w:right w:val="nil"/>
          <w:between w:val="nil"/>
        </w:pBdr>
        <w:spacing w:line="240" w:lineRule="auto"/>
        <w:jc w:val="both"/>
        <w:rPr>
          <w:rFonts w:ascii="Times New Roman" w:hAnsi="Times New Roman" w:cs="Times New Roman"/>
          <w:sz w:val="24"/>
          <w:szCs w:val="24"/>
        </w:rPr>
      </w:pPr>
      <w:hyperlink r:id="rId12" w:history="1">
        <w:r w:rsidR="008A2E49" w:rsidRPr="007F51AB">
          <w:rPr>
            <w:rStyle w:val="Collegamentoipertestuale"/>
            <w:rFonts w:ascii="Times New Roman" w:hAnsi="Times New Roman" w:cs="Times New Roman"/>
            <w:b/>
            <w:bCs/>
            <w:color w:val="4472C4" w:themeColor="accent1"/>
            <w:sz w:val="24"/>
            <w:szCs w:val="24"/>
          </w:rPr>
          <w:t>Lo Sbuffo</w:t>
        </w:r>
      </w:hyperlink>
      <w:r w:rsidR="008A2E49" w:rsidRPr="008A2E49">
        <w:rPr>
          <w:rFonts w:ascii="Times New Roman" w:hAnsi="Times New Roman" w:cs="Times New Roman"/>
          <w:sz w:val="24"/>
          <w:szCs w:val="24"/>
        </w:rPr>
        <w:t xml:space="preserve"> nasce a Milano nel 2013 come giornale online, con lo scopo di diffondere la cultura attraverso la formazione in ambito culturale e giornalistico dei suoi collaboratori e l'informazione dei suoi lettori. Si occupa di formare i giovani attraverso la produzione di contenuti e la costruzione di progetti culturali e pedagogico-formativi. </w:t>
      </w:r>
    </w:p>
    <w:p w14:paraId="234ED48B" w14:textId="4078AAE9" w:rsidR="008A2E49" w:rsidRPr="008A2E49" w:rsidRDefault="008A2E49" w:rsidP="008A2E49">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8A2E49">
        <w:rPr>
          <w:rFonts w:ascii="Times New Roman" w:hAnsi="Times New Roman" w:cs="Times New Roman"/>
          <w:sz w:val="24"/>
          <w:szCs w:val="24"/>
        </w:rPr>
        <w:t>Nel 2017 viene costituita l’</w:t>
      </w:r>
      <w:r w:rsidRPr="008A2E49">
        <w:rPr>
          <w:rFonts w:ascii="Times New Roman" w:hAnsi="Times New Roman" w:cs="Times New Roman"/>
          <w:b/>
          <w:bCs/>
          <w:sz w:val="24"/>
          <w:szCs w:val="24"/>
        </w:rPr>
        <w:t>Associazione Culturale</w:t>
      </w:r>
      <w:r w:rsidRPr="008A2E49">
        <w:rPr>
          <w:rFonts w:ascii="Times New Roman" w:hAnsi="Times New Roman" w:cs="Times New Roman"/>
          <w:sz w:val="24"/>
          <w:szCs w:val="24"/>
        </w:rPr>
        <w:t> </w:t>
      </w:r>
      <w:r w:rsidRPr="008A2E49">
        <w:rPr>
          <w:rFonts w:ascii="Times New Roman" w:hAnsi="Times New Roman" w:cs="Times New Roman"/>
          <w:b/>
          <w:bCs/>
          <w:sz w:val="24"/>
          <w:szCs w:val="24"/>
        </w:rPr>
        <w:t>Lo Sbuffo</w:t>
      </w:r>
      <w:r w:rsidRPr="008A2E49">
        <w:rPr>
          <w:rFonts w:ascii="Times New Roman" w:hAnsi="Times New Roman" w:cs="Times New Roman"/>
          <w:sz w:val="24"/>
          <w:szCs w:val="24"/>
        </w:rPr>
        <w:t>, che da statuto continua a perseguire la missione formativa e di diffusione culturale del giornale, unitamente all’impegno sociale nel territorio, con particolare riguardo alle tematiche legate all’uguaglianza e alla difesa delle categorie più fragili e la valorizzazione delle iniziative nel territorio.</w:t>
      </w:r>
    </w:p>
    <w:p w14:paraId="5518876D" w14:textId="77777777" w:rsidR="00460BC3" w:rsidRPr="00460BC3" w:rsidRDefault="00460BC3" w:rsidP="00460BC3">
      <w:pPr>
        <w:widowControl w:val="0"/>
        <w:spacing w:line="240" w:lineRule="auto"/>
        <w:jc w:val="both"/>
        <w:rPr>
          <w:rFonts w:ascii="Times New Roman" w:hAnsi="Times New Roman" w:cs="Times New Roman"/>
          <w:sz w:val="24"/>
          <w:szCs w:val="24"/>
        </w:rPr>
      </w:pPr>
      <w:r w:rsidRPr="00460BC3">
        <w:rPr>
          <w:rFonts w:ascii="Times New Roman" w:hAnsi="Times New Roman" w:cs="Times New Roman"/>
          <w:sz w:val="24"/>
          <w:szCs w:val="24"/>
        </w:rPr>
        <w:t xml:space="preserve">Per domande e chiarimenti, contattare l’Associazione Lo Sbuffo ed Europole tramite mail: </w:t>
      </w:r>
      <w:hyperlink r:id="rId13">
        <w:r w:rsidRPr="007F51AB">
          <w:rPr>
            <w:rFonts w:ascii="Times New Roman" w:hAnsi="Times New Roman" w:cs="Times New Roman"/>
            <w:color w:val="4472C4" w:themeColor="accent1"/>
            <w:sz w:val="24"/>
            <w:szCs w:val="24"/>
            <w:u w:val="single"/>
          </w:rPr>
          <w:t>info@losbuffo.it</w:t>
        </w:r>
      </w:hyperlink>
      <w:r w:rsidRPr="00460BC3">
        <w:rPr>
          <w:rFonts w:ascii="Times New Roman" w:hAnsi="Times New Roman" w:cs="Times New Roman"/>
          <w:sz w:val="24"/>
          <w:szCs w:val="24"/>
        </w:rPr>
        <w:t xml:space="preserve"> e </w:t>
      </w:r>
      <w:hyperlink r:id="rId14" w:history="1">
        <w:r w:rsidRPr="007F51AB">
          <w:rPr>
            <w:rStyle w:val="Collegamentoipertestuale"/>
            <w:rFonts w:ascii="Times New Roman" w:hAnsi="Times New Roman" w:cs="Times New Roman"/>
            <w:color w:val="4472C4" w:themeColor="accent1"/>
            <w:sz w:val="24"/>
            <w:szCs w:val="24"/>
          </w:rPr>
          <w:t>europole@europole.org</w:t>
        </w:r>
      </w:hyperlink>
      <w:r w:rsidRPr="00460BC3">
        <w:rPr>
          <w:rFonts w:ascii="Times New Roman" w:hAnsi="Times New Roman" w:cs="Times New Roman"/>
          <w:sz w:val="24"/>
          <w:szCs w:val="24"/>
        </w:rPr>
        <w:t xml:space="preserve">. </w:t>
      </w:r>
    </w:p>
    <w:p w14:paraId="05C6AD66" w14:textId="77777777" w:rsidR="00D03E36" w:rsidRPr="00460BC3" w:rsidRDefault="00FA5DDA" w:rsidP="00460BC3">
      <w:pPr>
        <w:jc w:val="both"/>
        <w:rPr>
          <w:rFonts w:ascii="Times New Roman" w:hAnsi="Times New Roman" w:cs="Times New Roman"/>
          <w:sz w:val="24"/>
          <w:szCs w:val="24"/>
        </w:rPr>
      </w:pPr>
    </w:p>
    <w:sectPr w:rsidR="00D03E36" w:rsidRPr="00460BC3">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5ABE9" w14:textId="77777777" w:rsidR="00FA5DDA" w:rsidRDefault="00FA5DDA" w:rsidP="00A72CA0">
      <w:pPr>
        <w:spacing w:after="0" w:line="240" w:lineRule="auto"/>
      </w:pPr>
      <w:r>
        <w:separator/>
      </w:r>
    </w:p>
  </w:endnote>
  <w:endnote w:type="continuationSeparator" w:id="0">
    <w:p w14:paraId="27D28DF1" w14:textId="77777777" w:rsidR="00FA5DDA" w:rsidRDefault="00FA5DDA" w:rsidP="00A72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753EE" w14:textId="7C02B2B7" w:rsidR="000F3535" w:rsidRPr="004C5010" w:rsidRDefault="000F3535" w:rsidP="000F3535">
    <w:pPr>
      <w:pStyle w:val="Pidipagina"/>
      <w:jc w:val="right"/>
      <w:rPr>
        <w:rFonts w:ascii="Times New Roman" w:hAnsi="Times New Roman" w:cs="Times New Roman"/>
      </w:rPr>
    </w:pPr>
    <w:r>
      <w:rPr>
        <w:rFonts w:ascii="Times New Roman" w:hAnsi="Times New Roman" w:cs="Times New Roman"/>
      </w:rPr>
      <w:t>In collaborazione con</w:t>
    </w:r>
    <w:r w:rsidR="001D0467">
      <w:rPr>
        <w:rFonts w:ascii="Times New Roman" w:hAnsi="Times New Roman" w:cs="Times New Roman"/>
        <w:noProof/>
      </w:rPr>
      <w:drawing>
        <wp:inline distT="0" distB="0" distL="0" distR="0" wp14:anchorId="0FD58319" wp14:editId="6B6EBCC1">
          <wp:extent cx="756581" cy="203200"/>
          <wp:effectExtent l="0" t="0" r="5715" b="6350"/>
          <wp:docPr id="4" name="Immagine 4" descr="Immagine che contiene oggetto, orolog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chio Sbuffo verde.png"/>
                  <pic:cNvPicPr/>
                </pic:nvPicPr>
                <pic:blipFill rotWithShape="1">
                  <a:blip r:embed="rId1">
                    <a:extLst>
                      <a:ext uri="{28A0092B-C50C-407E-A947-70E740481C1C}">
                        <a14:useLocalDpi xmlns:a14="http://schemas.microsoft.com/office/drawing/2010/main" val="0"/>
                      </a:ext>
                    </a:extLst>
                  </a:blip>
                  <a:srcRect b="25143"/>
                  <a:stretch/>
                </pic:blipFill>
                <pic:spPr bwMode="auto">
                  <a:xfrm>
                    <a:off x="0" y="0"/>
                    <a:ext cx="883495" cy="23728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DE8DC" w14:textId="77777777" w:rsidR="00FA5DDA" w:rsidRDefault="00FA5DDA" w:rsidP="00A72CA0">
      <w:pPr>
        <w:spacing w:after="0" w:line="240" w:lineRule="auto"/>
      </w:pPr>
      <w:r>
        <w:separator/>
      </w:r>
    </w:p>
  </w:footnote>
  <w:footnote w:type="continuationSeparator" w:id="0">
    <w:p w14:paraId="3F427ABA" w14:textId="77777777" w:rsidR="00FA5DDA" w:rsidRDefault="00FA5DDA" w:rsidP="00A72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3713E" w14:textId="7D23E585" w:rsidR="007940B1" w:rsidRPr="00D36334" w:rsidRDefault="007940B1" w:rsidP="007940B1">
    <w:pPr>
      <w:pStyle w:val="Intestazione"/>
      <w:rPr>
        <w:noProof/>
        <w:lang w:val="en-GB"/>
      </w:rPr>
    </w:pPr>
    <w:r>
      <w:rPr>
        <w:noProof/>
      </w:rPr>
      <w:drawing>
        <wp:inline distT="0" distB="0" distL="0" distR="0" wp14:anchorId="27ABF978" wp14:editId="0B8E2EF1">
          <wp:extent cx="3212898" cy="659714"/>
          <wp:effectExtent l="0" t="0" r="6985"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Funded Erasmus RIGHT.jpg"/>
                  <pic:cNvPicPr/>
                </pic:nvPicPr>
                <pic:blipFill>
                  <a:blip r:embed="rId1">
                    <a:extLst>
                      <a:ext uri="{28A0092B-C50C-407E-A947-70E740481C1C}">
                        <a14:useLocalDpi xmlns:a14="http://schemas.microsoft.com/office/drawing/2010/main" val="0"/>
                      </a:ext>
                    </a:extLst>
                  </a:blip>
                  <a:stretch>
                    <a:fillRect/>
                  </a:stretch>
                </pic:blipFill>
                <pic:spPr>
                  <a:xfrm>
                    <a:off x="0" y="0"/>
                    <a:ext cx="3407715" cy="699716"/>
                  </a:xfrm>
                  <a:prstGeom prst="rect">
                    <a:avLst/>
                  </a:prstGeom>
                </pic:spPr>
              </pic:pic>
            </a:graphicData>
          </a:graphic>
        </wp:inline>
      </w:drawing>
    </w:r>
    <w:r w:rsidR="00D36334" w:rsidRPr="00D36334">
      <w:rPr>
        <w:noProof/>
        <w:lang w:val="en-GB"/>
      </w:rPr>
      <w:t xml:space="preserve">                          </w:t>
    </w:r>
    <w:r>
      <w:rPr>
        <w:noProof/>
      </w:rPr>
      <w:drawing>
        <wp:inline distT="0" distB="0" distL="0" distR="0" wp14:anchorId="68AB7C76" wp14:editId="15D29B74">
          <wp:extent cx="1936087" cy="587375"/>
          <wp:effectExtent l="0" t="0" r="7620" b="3175"/>
          <wp:docPr id="3" name="Immagine 3" descr="Immagine che contiene rosso, arresto, disegnando, segn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uropoleWeb.jpg"/>
                  <pic:cNvPicPr/>
                </pic:nvPicPr>
                <pic:blipFill>
                  <a:blip r:embed="rId2">
                    <a:extLst>
                      <a:ext uri="{28A0092B-C50C-407E-A947-70E740481C1C}">
                        <a14:useLocalDpi xmlns:a14="http://schemas.microsoft.com/office/drawing/2010/main" val="0"/>
                      </a:ext>
                    </a:extLst>
                  </a:blip>
                  <a:stretch>
                    <a:fillRect/>
                  </a:stretch>
                </pic:blipFill>
                <pic:spPr>
                  <a:xfrm>
                    <a:off x="0" y="0"/>
                    <a:ext cx="2268771" cy="688306"/>
                  </a:xfrm>
                  <a:prstGeom prst="rect">
                    <a:avLst/>
                  </a:prstGeom>
                </pic:spPr>
              </pic:pic>
            </a:graphicData>
          </a:graphic>
        </wp:inline>
      </w:drawing>
    </w:r>
  </w:p>
  <w:p w14:paraId="7D557D0B" w14:textId="33AE3862" w:rsidR="00D36334" w:rsidRDefault="00D36334" w:rsidP="00D36334">
    <w:pPr>
      <w:widowControl w:val="0"/>
      <w:pBdr>
        <w:top w:val="nil"/>
        <w:left w:val="nil"/>
        <w:bottom w:val="nil"/>
        <w:right w:val="nil"/>
        <w:between w:val="nil"/>
      </w:pBdr>
      <w:spacing w:after="0" w:line="240" w:lineRule="auto"/>
      <w:jc w:val="center"/>
      <w:rPr>
        <w:rFonts w:ascii="Times New Roman" w:hAnsi="Times New Roman" w:cs="Times New Roman"/>
        <w:b/>
        <w:color w:val="404040" w:themeColor="text1" w:themeTint="BF"/>
        <w:sz w:val="20"/>
        <w:szCs w:val="20"/>
        <w:lang w:val="en-GB"/>
      </w:rPr>
    </w:pPr>
    <w:r w:rsidRPr="00D36334">
      <w:rPr>
        <w:rFonts w:ascii="Times New Roman" w:hAnsi="Times New Roman" w:cs="Times New Roman"/>
        <w:b/>
        <w:color w:val="404040" w:themeColor="text1" w:themeTint="BF"/>
        <w:sz w:val="20"/>
        <w:szCs w:val="20"/>
        <w:lang w:val="en-GB"/>
      </w:rPr>
      <w:t xml:space="preserve">SWIS-YO </w:t>
    </w:r>
    <w:r>
      <w:rPr>
        <w:rFonts w:ascii="Times New Roman" w:hAnsi="Times New Roman" w:cs="Times New Roman"/>
        <w:b/>
        <w:color w:val="404040" w:themeColor="text1" w:themeTint="BF"/>
        <w:sz w:val="20"/>
        <w:szCs w:val="20"/>
        <w:lang w:val="en-GB"/>
      </w:rPr>
      <w:t xml:space="preserve">- </w:t>
    </w:r>
    <w:r w:rsidRPr="00D36334">
      <w:rPr>
        <w:rFonts w:ascii="Times New Roman" w:hAnsi="Times New Roman" w:cs="Times New Roman"/>
        <w:b/>
        <w:color w:val="404040" w:themeColor="text1" w:themeTint="BF"/>
        <w:sz w:val="20"/>
        <w:szCs w:val="20"/>
        <w:lang w:val="en-GB"/>
      </w:rPr>
      <w:t>Straight Way to Integrity and Self-development of Youth with fewer possibilities </w:t>
    </w:r>
  </w:p>
  <w:p w14:paraId="775FEF67" w14:textId="22E9C5C9" w:rsidR="00D36334" w:rsidRPr="00D36334" w:rsidRDefault="00D36334" w:rsidP="00D36334">
    <w:pPr>
      <w:widowControl w:val="0"/>
      <w:pBdr>
        <w:top w:val="nil"/>
        <w:left w:val="nil"/>
        <w:bottom w:val="nil"/>
        <w:right w:val="nil"/>
        <w:between w:val="nil"/>
      </w:pBdr>
      <w:spacing w:after="0" w:line="240" w:lineRule="auto"/>
      <w:jc w:val="center"/>
      <w:rPr>
        <w:rFonts w:ascii="Times New Roman" w:hAnsi="Times New Roman" w:cs="Times New Roman"/>
        <w:b/>
        <w:color w:val="404040" w:themeColor="text1" w:themeTint="BF"/>
        <w:sz w:val="20"/>
        <w:szCs w:val="20"/>
      </w:rPr>
    </w:pPr>
    <w:r w:rsidRPr="00D36334">
      <w:rPr>
        <w:rFonts w:ascii="Times New Roman" w:hAnsi="Times New Roman" w:cs="Times New Roman"/>
        <w:b/>
        <w:color w:val="404040" w:themeColor="text1" w:themeTint="BF"/>
        <w:sz w:val="20"/>
        <w:szCs w:val="20"/>
      </w:rPr>
      <w:t>(608741-EPP-1-2019-1-AL-EPPKA2-CBY-WB 1)</w:t>
    </w:r>
  </w:p>
  <w:p w14:paraId="78DB02DD" w14:textId="77777777" w:rsidR="00A72CA0" w:rsidRPr="00D36334" w:rsidRDefault="00A72C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834A3"/>
    <w:multiLevelType w:val="hybridMultilevel"/>
    <w:tmpl w:val="620A79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775127"/>
    <w:multiLevelType w:val="multilevel"/>
    <w:tmpl w:val="0818BCBE"/>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7B01707"/>
    <w:multiLevelType w:val="multilevel"/>
    <w:tmpl w:val="2F2C3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6E19F9"/>
    <w:multiLevelType w:val="multilevel"/>
    <w:tmpl w:val="2044118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C3"/>
    <w:rsid w:val="000F3535"/>
    <w:rsid w:val="00194C06"/>
    <w:rsid w:val="001D0467"/>
    <w:rsid w:val="001F12E9"/>
    <w:rsid w:val="00277C60"/>
    <w:rsid w:val="00361AD8"/>
    <w:rsid w:val="00460BC3"/>
    <w:rsid w:val="0049125A"/>
    <w:rsid w:val="00766A12"/>
    <w:rsid w:val="007940B1"/>
    <w:rsid w:val="007F51AB"/>
    <w:rsid w:val="008A2E49"/>
    <w:rsid w:val="00910E2C"/>
    <w:rsid w:val="00932DDC"/>
    <w:rsid w:val="009374E0"/>
    <w:rsid w:val="00957548"/>
    <w:rsid w:val="0097137D"/>
    <w:rsid w:val="00A72CA0"/>
    <w:rsid w:val="00A80B07"/>
    <w:rsid w:val="00A941DC"/>
    <w:rsid w:val="00CC4DBC"/>
    <w:rsid w:val="00D36334"/>
    <w:rsid w:val="00DA53EF"/>
    <w:rsid w:val="00FA5D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D667"/>
  <w15:chartTrackingRefBased/>
  <w15:docId w15:val="{422BC064-220B-46E9-BCF4-C2AEA726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60BC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0BC3"/>
    <w:rPr>
      <w:rFonts w:ascii="Segoe UI" w:hAnsi="Segoe UI" w:cs="Segoe UI"/>
      <w:sz w:val="18"/>
      <w:szCs w:val="18"/>
    </w:rPr>
  </w:style>
  <w:style w:type="character" w:styleId="Rimandocommento">
    <w:name w:val="annotation reference"/>
    <w:basedOn w:val="Carpredefinitoparagrafo"/>
    <w:uiPriority w:val="99"/>
    <w:semiHidden/>
    <w:unhideWhenUsed/>
    <w:rsid w:val="00460BC3"/>
    <w:rPr>
      <w:sz w:val="16"/>
      <w:szCs w:val="16"/>
    </w:rPr>
  </w:style>
  <w:style w:type="paragraph" w:styleId="Testocommento">
    <w:name w:val="annotation text"/>
    <w:basedOn w:val="Normale"/>
    <w:link w:val="TestocommentoCarattere"/>
    <w:uiPriority w:val="99"/>
    <w:semiHidden/>
    <w:unhideWhenUsed/>
    <w:rsid w:val="00460BC3"/>
    <w:pPr>
      <w:spacing w:after="0" w:line="240" w:lineRule="auto"/>
    </w:pPr>
    <w:rPr>
      <w:rFonts w:ascii="Arial" w:eastAsia="Arial" w:hAnsi="Arial" w:cs="Arial"/>
      <w:sz w:val="20"/>
      <w:szCs w:val="20"/>
      <w:lang w:val="it" w:eastAsia="it-IT"/>
    </w:rPr>
  </w:style>
  <w:style w:type="character" w:customStyle="1" w:styleId="TestocommentoCarattere">
    <w:name w:val="Testo commento Carattere"/>
    <w:basedOn w:val="Carpredefinitoparagrafo"/>
    <w:link w:val="Testocommento"/>
    <w:uiPriority w:val="99"/>
    <w:semiHidden/>
    <w:rsid w:val="00460BC3"/>
    <w:rPr>
      <w:rFonts w:ascii="Arial" w:eastAsia="Arial" w:hAnsi="Arial" w:cs="Arial"/>
      <w:sz w:val="20"/>
      <w:szCs w:val="20"/>
      <w:lang w:val="it" w:eastAsia="it-IT"/>
    </w:rPr>
  </w:style>
  <w:style w:type="character" w:styleId="Collegamentoipertestuale">
    <w:name w:val="Hyperlink"/>
    <w:basedOn w:val="Carpredefinitoparagrafo"/>
    <w:uiPriority w:val="99"/>
    <w:unhideWhenUsed/>
    <w:rsid w:val="00460BC3"/>
    <w:rPr>
      <w:color w:val="0000FF"/>
      <w:u w:val="single"/>
    </w:rPr>
  </w:style>
  <w:style w:type="paragraph" w:styleId="Paragrafoelenco">
    <w:name w:val="List Paragraph"/>
    <w:basedOn w:val="Normale"/>
    <w:uiPriority w:val="34"/>
    <w:qFormat/>
    <w:rsid w:val="00460BC3"/>
    <w:pPr>
      <w:spacing w:after="0" w:line="276" w:lineRule="auto"/>
      <w:ind w:left="720"/>
      <w:contextualSpacing/>
    </w:pPr>
    <w:rPr>
      <w:rFonts w:ascii="Arial" w:eastAsia="Arial" w:hAnsi="Arial" w:cs="Arial"/>
      <w:lang w:val="it" w:eastAsia="it-IT"/>
    </w:rPr>
  </w:style>
  <w:style w:type="character" w:styleId="Menzionenonrisolta">
    <w:name w:val="Unresolved Mention"/>
    <w:basedOn w:val="Carpredefinitoparagrafo"/>
    <w:uiPriority w:val="99"/>
    <w:semiHidden/>
    <w:unhideWhenUsed/>
    <w:rsid w:val="00460BC3"/>
    <w:rPr>
      <w:color w:val="605E5C"/>
      <w:shd w:val="clear" w:color="auto" w:fill="E1DFDD"/>
    </w:rPr>
  </w:style>
  <w:style w:type="paragraph" w:styleId="Intestazione">
    <w:name w:val="header"/>
    <w:basedOn w:val="Normale"/>
    <w:link w:val="IntestazioneCarattere"/>
    <w:uiPriority w:val="99"/>
    <w:unhideWhenUsed/>
    <w:rsid w:val="00A72C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2CA0"/>
  </w:style>
  <w:style w:type="paragraph" w:styleId="Pidipagina">
    <w:name w:val="footer"/>
    <w:basedOn w:val="Normale"/>
    <w:link w:val="PidipaginaCarattere"/>
    <w:uiPriority w:val="99"/>
    <w:unhideWhenUsed/>
    <w:rsid w:val="00A72C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2CA0"/>
  </w:style>
  <w:style w:type="paragraph" w:styleId="NormaleWeb">
    <w:name w:val="Normal (Web)"/>
    <w:basedOn w:val="Normale"/>
    <w:uiPriority w:val="99"/>
    <w:semiHidden/>
    <w:unhideWhenUsed/>
    <w:rsid w:val="008A2E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v.europole.org/it/prosocial-value-community-2/prosocial-values-charter/" TargetMode="External"/><Relationship Id="rId13" Type="http://schemas.openxmlformats.org/officeDocument/2006/relationships/hyperlink" Target="mailto:info@losbuffo.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sbuff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ropole@europol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losbuffo.it" TargetMode="External"/><Relationship Id="rId4" Type="http://schemas.openxmlformats.org/officeDocument/2006/relationships/settings" Target="settings.xml"/><Relationship Id="rId9" Type="http://schemas.openxmlformats.org/officeDocument/2006/relationships/hyperlink" Target="https://ec.europa.eu/growth/sectors/social-economy/enterprises_en" TargetMode="External"/><Relationship Id="rId14" Type="http://schemas.openxmlformats.org/officeDocument/2006/relationships/hyperlink" Target="mailto:europole@europol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46393-1C6F-4FF6-A592-4D245E41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1596</Words>
  <Characters>9100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panzarella</dc:creator>
  <cp:keywords/>
  <dc:description/>
  <cp:lastModifiedBy>alba panzarella</cp:lastModifiedBy>
  <cp:revision>18</cp:revision>
  <dcterms:created xsi:type="dcterms:W3CDTF">2020-05-24T15:15:00Z</dcterms:created>
  <dcterms:modified xsi:type="dcterms:W3CDTF">2020-06-01T09:20:00Z</dcterms:modified>
</cp:coreProperties>
</file>